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E2114" w:rsidRDefault="000E2114">
      <w:pPr>
        <w:jc w:val="center"/>
        <w:rPr>
          <w:szCs w:val="22"/>
        </w:rPr>
      </w:pPr>
    </w:p>
    <w:p w:rsidR="004C057E" w:rsidRDefault="00E225B0">
      <w:pPr>
        <w:jc w:val="center"/>
        <w:rPr>
          <w:szCs w:val="22"/>
          <w:rtl/>
        </w:rPr>
      </w:pPr>
      <w:r>
        <w:rPr>
          <w:noProof/>
          <w:szCs w:val="22"/>
          <w:rtl/>
        </w:rPr>
        <w:drawing>
          <wp:inline distT="0" distB="0" distL="0" distR="0">
            <wp:extent cx="749808" cy="1050769"/>
            <wp:effectExtent l="19050" t="0" r="0" b="0"/>
            <wp:docPr id="2" name="Picture 1"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 cmyk small.jpg"/>
                    <pic:cNvPicPr/>
                  </pic:nvPicPr>
                  <pic:blipFill>
                    <a:blip r:embed="rId8" cstate="print"/>
                    <a:stretch>
                      <a:fillRect/>
                    </a:stretch>
                  </pic:blipFill>
                  <pic:spPr>
                    <a:xfrm>
                      <a:off x="0" y="0"/>
                      <a:ext cx="749808" cy="1050769"/>
                    </a:xfrm>
                    <a:prstGeom prst="rect">
                      <a:avLst/>
                    </a:prstGeom>
                  </pic:spPr>
                </pic:pic>
              </a:graphicData>
            </a:graphic>
          </wp:inline>
        </w:drawing>
      </w:r>
    </w:p>
    <w:p w:rsidR="004C057E" w:rsidRPr="00B41B1B" w:rsidRDefault="00E225B0">
      <w:pPr>
        <w:pStyle w:val="Caption"/>
        <w:jc w:val="center"/>
        <w:rPr>
          <w:color w:val="000000" w:themeColor="text1"/>
          <w:sz w:val="52"/>
          <w:szCs w:val="52"/>
          <w:rtl/>
        </w:rPr>
      </w:pPr>
      <w:r w:rsidRPr="00B41B1B">
        <w:rPr>
          <w:rFonts w:hint="cs"/>
          <w:color w:val="000000" w:themeColor="text1"/>
          <w:sz w:val="52"/>
          <w:szCs w:val="52"/>
          <w:rtl/>
        </w:rPr>
        <w:t>دولة فلسطين</w:t>
      </w:r>
    </w:p>
    <w:p w:rsidR="004C057E" w:rsidRPr="00B41B1B" w:rsidRDefault="004C057E">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4C057E" w:rsidRPr="00F5576E" w:rsidRDefault="00FC3EB2">
      <w:pPr>
        <w:jc w:val="center"/>
        <w:rPr>
          <w:rFonts w:cs="Simplified Arabic"/>
          <w:color w:val="000000" w:themeColor="text1"/>
          <w:sz w:val="36"/>
          <w:szCs w:val="36"/>
          <w:rtl/>
        </w:rPr>
      </w:pPr>
      <w:r w:rsidRPr="00F5576E">
        <w:rPr>
          <w:rFonts w:cs="Simplified Arabic" w:hint="cs"/>
          <w:color w:val="000000" w:themeColor="text1"/>
          <w:sz w:val="36"/>
          <w:szCs w:val="36"/>
          <w:rtl/>
        </w:rPr>
        <w:t>التعداد</w:t>
      </w:r>
      <w:r w:rsidR="00CB04AD" w:rsidRPr="00F5576E">
        <w:rPr>
          <w:rFonts w:cs="Simplified Arabic" w:hint="cs"/>
          <w:color w:val="000000" w:themeColor="text1"/>
          <w:sz w:val="36"/>
          <w:szCs w:val="36"/>
          <w:rtl/>
        </w:rPr>
        <w:t xml:space="preserve"> العام للسكان والمساكن والمنشآت</w:t>
      </w:r>
      <w:r w:rsidRPr="00F5576E">
        <w:rPr>
          <w:rFonts w:cs="Simplified Arabic" w:hint="cs"/>
          <w:color w:val="000000" w:themeColor="text1"/>
          <w:sz w:val="36"/>
          <w:szCs w:val="36"/>
          <w:rtl/>
        </w:rPr>
        <w:t xml:space="preserve"> 2017</w:t>
      </w:r>
    </w:p>
    <w:p w:rsidR="004C057E" w:rsidRDefault="004C057E">
      <w:pPr>
        <w:jc w:val="center"/>
        <w:rPr>
          <w:rFonts w:cs="Simplified Arabic"/>
          <w:rtl/>
        </w:rPr>
      </w:pPr>
    </w:p>
    <w:p w:rsidR="004C057E" w:rsidRDefault="004C057E">
      <w:pPr>
        <w:jc w:val="center"/>
        <w:rPr>
          <w:rFonts w:cs="Simplified Arabic"/>
          <w:rtl/>
        </w:rPr>
      </w:pPr>
    </w:p>
    <w:p w:rsidR="00A41BB8" w:rsidRDefault="008F28AF">
      <w:pPr>
        <w:jc w:val="center"/>
        <w:rPr>
          <w:rFonts w:cs="Simplified Arabic"/>
          <w:rtl/>
        </w:rPr>
      </w:pPr>
      <w:r w:rsidRPr="008F28AF">
        <w:rPr>
          <w:rFonts w:cs="Simplified Arabic"/>
          <w:noProof/>
          <w:rtl/>
        </w:rPr>
        <w:drawing>
          <wp:inline distT="0" distB="0" distL="0" distR="0">
            <wp:extent cx="1447800" cy="1952662"/>
            <wp:effectExtent l="19050" t="0" r="0" b="0"/>
            <wp:docPr id="12"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50028" cy="1955668"/>
                    </a:xfrm>
                    <a:prstGeom prst="rect">
                      <a:avLst/>
                    </a:prstGeom>
                  </pic:spPr>
                </pic:pic>
              </a:graphicData>
            </a:graphic>
          </wp:inline>
        </w:drawing>
      </w:r>
    </w:p>
    <w:p w:rsidR="004C057E" w:rsidRDefault="004C057E">
      <w:pPr>
        <w:jc w:val="center"/>
        <w:rPr>
          <w:rFonts w:cs="Simplified Arabic"/>
          <w:b/>
          <w:bCs/>
          <w:szCs w:val="40"/>
          <w:rtl/>
        </w:rPr>
      </w:pPr>
    </w:p>
    <w:p w:rsidR="004C057E" w:rsidRDefault="00B472C5" w:rsidP="00B472C5">
      <w:pPr>
        <w:jc w:val="center"/>
        <w:rPr>
          <w:rFonts w:cs="Simplified Arabic"/>
          <w:b/>
          <w:bCs/>
          <w:color w:val="000000" w:themeColor="text1"/>
          <w:sz w:val="40"/>
          <w:szCs w:val="40"/>
          <w:rtl/>
        </w:rPr>
      </w:pPr>
      <w:r>
        <w:rPr>
          <w:rFonts w:cs="Simplified Arabic" w:hint="cs"/>
          <w:b/>
          <w:bCs/>
          <w:color w:val="000000" w:themeColor="text1"/>
          <w:sz w:val="40"/>
          <w:szCs w:val="40"/>
          <w:rtl/>
        </w:rPr>
        <w:t xml:space="preserve">ملخص </w:t>
      </w:r>
      <w:r w:rsidR="00FC3EB2">
        <w:rPr>
          <w:rFonts w:cs="Simplified Arabic" w:hint="cs"/>
          <w:b/>
          <w:bCs/>
          <w:color w:val="000000" w:themeColor="text1"/>
          <w:sz w:val="40"/>
          <w:szCs w:val="40"/>
          <w:rtl/>
        </w:rPr>
        <w:t xml:space="preserve">النتائج </w:t>
      </w:r>
      <w:r w:rsidR="000E6678">
        <w:rPr>
          <w:rFonts w:cs="Simplified Arabic" w:hint="cs"/>
          <w:b/>
          <w:bCs/>
          <w:color w:val="000000" w:themeColor="text1"/>
          <w:sz w:val="40"/>
          <w:szCs w:val="40"/>
          <w:rtl/>
        </w:rPr>
        <w:t>النهائية</w:t>
      </w:r>
      <w:r w:rsidR="00FC3EB2">
        <w:rPr>
          <w:rFonts w:cs="Simplified Arabic" w:hint="cs"/>
          <w:b/>
          <w:bCs/>
          <w:color w:val="000000" w:themeColor="text1"/>
          <w:sz w:val="40"/>
          <w:szCs w:val="40"/>
          <w:rtl/>
        </w:rPr>
        <w:t xml:space="preserve"> </w:t>
      </w:r>
      <w:r w:rsidR="00191915">
        <w:rPr>
          <w:rFonts w:cs="Simplified Arabic" w:hint="cs"/>
          <w:b/>
          <w:bCs/>
          <w:color w:val="000000" w:themeColor="text1"/>
          <w:sz w:val="40"/>
          <w:szCs w:val="40"/>
          <w:rtl/>
        </w:rPr>
        <w:t>ل</w:t>
      </w:r>
      <w:r>
        <w:rPr>
          <w:rFonts w:cs="Simplified Arabic" w:hint="cs"/>
          <w:b/>
          <w:bCs/>
          <w:color w:val="000000" w:themeColor="text1"/>
          <w:sz w:val="40"/>
          <w:szCs w:val="40"/>
          <w:rtl/>
        </w:rPr>
        <w:t>لتعداد</w:t>
      </w:r>
    </w:p>
    <w:p w:rsidR="00101685" w:rsidRPr="00B41B1B" w:rsidRDefault="00101685" w:rsidP="00530C14">
      <w:pPr>
        <w:jc w:val="center"/>
        <w:rPr>
          <w:rFonts w:cs="Simplified Arabic"/>
          <w:b/>
          <w:bCs/>
          <w:color w:val="000000" w:themeColor="text1"/>
          <w:sz w:val="40"/>
          <w:szCs w:val="40"/>
        </w:rPr>
      </w:pPr>
      <w:r>
        <w:rPr>
          <w:rFonts w:cs="Simplified Arabic" w:hint="cs"/>
          <w:b/>
          <w:bCs/>
          <w:color w:val="000000" w:themeColor="text1"/>
          <w:sz w:val="40"/>
          <w:szCs w:val="40"/>
          <w:rtl/>
        </w:rPr>
        <w:t xml:space="preserve">محافظة </w:t>
      </w:r>
      <w:r w:rsidR="00530C14">
        <w:rPr>
          <w:rFonts w:cs="Simplified Arabic" w:hint="cs"/>
          <w:b/>
          <w:bCs/>
          <w:color w:val="000000" w:themeColor="text1"/>
          <w:sz w:val="40"/>
          <w:szCs w:val="40"/>
          <w:rtl/>
        </w:rPr>
        <w:t>خانيونس</w:t>
      </w:r>
    </w:p>
    <w:p w:rsidR="00F5576E" w:rsidRPr="002965B4" w:rsidRDefault="00F5576E" w:rsidP="00415E59">
      <w:pPr>
        <w:jc w:val="center"/>
        <w:rPr>
          <w:rFonts w:cs="Simplified Arabic"/>
          <w:b/>
          <w:bCs/>
          <w:color w:val="000000" w:themeColor="text1"/>
          <w:sz w:val="18"/>
          <w:szCs w:val="18"/>
        </w:rPr>
      </w:pPr>
    </w:p>
    <w:p w:rsidR="00F5576E" w:rsidRDefault="00F5576E" w:rsidP="00415E59">
      <w:pPr>
        <w:jc w:val="center"/>
        <w:rPr>
          <w:rFonts w:cs="Simplified Arabic"/>
          <w:b/>
          <w:bCs/>
          <w:color w:val="000000" w:themeColor="text1"/>
          <w:sz w:val="40"/>
          <w:szCs w:val="40"/>
          <w:rtl/>
        </w:rPr>
      </w:pPr>
    </w:p>
    <w:p w:rsidR="00F5576E" w:rsidRPr="00F5576E" w:rsidRDefault="00F5576E" w:rsidP="00415E59">
      <w:pPr>
        <w:jc w:val="center"/>
        <w:rPr>
          <w:rFonts w:cs="Simplified Arabic"/>
          <w:b/>
          <w:bCs/>
          <w:color w:val="000000" w:themeColor="text1"/>
          <w:sz w:val="18"/>
          <w:szCs w:val="18"/>
        </w:rPr>
      </w:pPr>
    </w:p>
    <w:p w:rsidR="00F5576E" w:rsidRPr="00F5576E" w:rsidRDefault="00F5576E" w:rsidP="00F5576E">
      <w:pPr>
        <w:tabs>
          <w:tab w:val="left" w:pos="7864"/>
        </w:tabs>
        <w:rPr>
          <w:rFonts w:cs="Simplified Arabic"/>
          <w:b/>
          <w:bCs/>
          <w:color w:val="000000" w:themeColor="text1"/>
          <w:sz w:val="24"/>
          <w:szCs w:val="24"/>
          <w:rtl/>
        </w:rPr>
      </w:pPr>
      <w:r>
        <w:rPr>
          <w:rFonts w:cs="Simplified Arabic"/>
          <w:b/>
          <w:bCs/>
          <w:color w:val="000000" w:themeColor="text1"/>
          <w:sz w:val="32"/>
          <w:szCs w:val="32"/>
          <w:rtl/>
        </w:rPr>
        <w:tab/>
      </w:r>
    </w:p>
    <w:p w:rsidR="006C6A09" w:rsidRDefault="00397D5C" w:rsidP="00A359C7">
      <w:pPr>
        <w:tabs>
          <w:tab w:val="left" w:pos="4045"/>
          <w:tab w:val="center" w:pos="4535"/>
        </w:tabs>
        <w:rPr>
          <w:rFonts w:cs="Simplified Arabic"/>
          <w:b/>
          <w:bCs/>
          <w:color w:val="000000"/>
          <w:sz w:val="28"/>
          <w:szCs w:val="28"/>
          <w:rtl/>
        </w:rPr>
      </w:pPr>
      <w:r>
        <w:rPr>
          <w:rFonts w:cs="Simplified Arabic" w:hint="cs"/>
          <w:b/>
          <w:bCs/>
          <w:color w:val="000000"/>
          <w:sz w:val="28"/>
          <w:szCs w:val="28"/>
          <w:rtl/>
        </w:rPr>
        <w:t xml:space="preserve">                                </w:t>
      </w: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F5576E" w:rsidRPr="00C12954" w:rsidTr="00470878">
        <w:trPr>
          <w:trHeight w:val="1134"/>
          <w:jc w:val="center"/>
        </w:trPr>
        <w:tc>
          <w:tcPr>
            <w:tcW w:w="4535" w:type="dxa"/>
            <w:vAlign w:val="center"/>
          </w:tcPr>
          <w:p w:rsidR="00F5576E" w:rsidRDefault="00F5576E" w:rsidP="00F5576E">
            <w:pPr>
              <w:jc w:val="right"/>
              <w:rPr>
                <w:rFonts w:cs="Simplified Arabic"/>
                <w:sz w:val="28"/>
                <w:szCs w:val="28"/>
                <w:rtl/>
              </w:rPr>
            </w:pPr>
            <w:r w:rsidRPr="00590526">
              <w:rPr>
                <w:rFonts w:cs="Simplified Arabic"/>
                <w:noProof/>
                <w:sz w:val="28"/>
                <w:szCs w:val="28"/>
                <w:rtl/>
              </w:rPr>
              <w:drawing>
                <wp:inline distT="0" distB="0" distL="0" distR="0">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F5576E" w:rsidRPr="00833EC5" w:rsidRDefault="00F5576E" w:rsidP="00470878">
            <w:pPr>
              <w:rPr>
                <w:rFonts w:ascii="Simplified Arabic" w:hAnsi="Simplified Arabic" w:cs="Simplified Arabic"/>
                <w:b/>
                <w:bCs/>
                <w:sz w:val="12"/>
                <w:szCs w:val="12"/>
                <w:rtl/>
              </w:rPr>
            </w:pPr>
          </w:p>
          <w:p w:rsidR="00F5576E" w:rsidRPr="00F5576E" w:rsidRDefault="001822DF" w:rsidP="001822DF">
            <w:pPr>
              <w:tabs>
                <w:tab w:val="left" w:pos="4045"/>
                <w:tab w:val="center" w:pos="4535"/>
              </w:tabs>
              <w:jc w:val="right"/>
              <w:rPr>
                <w:rFonts w:cs="Simplified Arabic"/>
                <w:b/>
                <w:bCs/>
                <w:color w:val="000000" w:themeColor="text1"/>
                <w:sz w:val="22"/>
                <w:szCs w:val="22"/>
              </w:rPr>
            </w:pPr>
            <w:r>
              <w:rPr>
                <w:rFonts w:cs="Simplified Arabic" w:hint="cs"/>
                <w:b/>
                <w:bCs/>
                <w:color w:val="000000" w:themeColor="text1"/>
                <w:sz w:val="28"/>
                <w:szCs w:val="28"/>
                <w:rtl/>
              </w:rPr>
              <w:t>شباط</w:t>
            </w:r>
            <w:r w:rsidR="00F5576E" w:rsidRPr="00B41B1B">
              <w:rPr>
                <w:rFonts w:cs="Simplified Arabic" w:hint="cs"/>
                <w:b/>
                <w:bCs/>
                <w:color w:val="000000" w:themeColor="text1"/>
                <w:sz w:val="28"/>
                <w:szCs w:val="28"/>
                <w:rtl/>
              </w:rPr>
              <w:t>/</w:t>
            </w:r>
            <w:r>
              <w:rPr>
                <w:rFonts w:cs="Simplified Arabic" w:hint="cs"/>
                <w:b/>
                <w:bCs/>
                <w:color w:val="000000" w:themeColor="text1"/>
                <w:sz w:val="28"/>
                <w:szCs w:val="28"/>
                <w:rtl/>
              </w:rPr>
              <w:t>فيراير</w:t>
            </w:r>
            <w:r w:rsidR="00F5576E" w:rsidRPr="00B41B1B">
              <w:rPr>
                <w:rFonts w:cs="Simplified Arabic"/>
                <w:b/>
                <w:bCs/>
                <w:color w:val="000000" w:themeColor="text1"/>
                <w:sz w:val="28"/>
                <w:szCs w:val="28"/>
                <w:rtl/>
              </w:rPr>
              <w:t xml:space="preserve">، </w:t>
            </w:r>
            <w:r w:rsidR="009C0CB3">
              <w:rPr>
                <w:rFonts w:cs="Simplified Arabic"/>
                <w:b/>
                <w:bCs/>
                <w:color w:val="000000" w:themeColor="text1"/>
                <w:sz w:val="28"/>
                <w:szCs w:val="28"/>
              </w:rPr>
              <w:t>2019</w:t>
            </w:r>
          </w:p>
        </w:tc>
        <w:tc>
          <w:tcPr>
            <w:tcW w:w="4537" w:type="dxa"/>
          </w:tcPr>
          <w:p w:rsidR="00F5576E" w:rsidRPr="00C12954" w:rsidRDefault="00F5576E" w:rsidP="00470878">
            <w:pPr>
              <w:jc w:val="right"/>
              <w:rPr>
                <w:rFonts w:ascii="Arial" w:hAnsi="Arial" w:cs="Arial"/>
                <w:sz w:val="12"/>
                <w:szCs w:val="12"/>
              </w:rPr>
            </w:pPr>
          </w:p>
          <w:p w:rsidR="00F5576E" w:rsidRPr="00C12954" w:rsidRDefault="00F5576E" w:rsidP="00F5576E">
            <w:pPr>
              <w:rPr>
                <w:rFonts w:ascii="Simplified Arabic" w:hAnsi="Simplified Arabic" w:cs="Simplified Arabic"/>
                <w:sz w:val="10"/>
                <w:szCs w:val="10"/>
              </w:rPr>
            </w:pPr>
            <w:r w:rsidRPr="00C12954">
              <w:rPr>
                <w:rFonts w:ascii="Simplified Arabic" w:hAnsi="Simplified Arabic" w:cs="Simplified Arabic"/>
                <w:noProof/>
                <w:sz w:val="10"/>
                <w:szCs w:val="10"/>
              </w:rPr>
              <w:drawing>
                <wp:inline distT="0" distB="0" distL="0" distR="0">
                  <wp:extent cx="793131" cy="792000"/>
                  <wp:effectExtent l="19050" t="0" r="6969" b="0"/>
                  <wp:docPr id="11"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F5576E" w:rsidRDefault="00F5576E" w:rsidP="004450E4">
      <w:pPr>
        <w:rPr>
          <w:rFonts w:cs="Simplified Arabic"/>
          <w:b/>
          <w:bCs/>
          <w:color w:val="000000" w:themeColor="text1"/>
          <w:sz w:val="22"/>
          <w:szCs w:val="22"/>
          <w:rtl/>
        </w:rPr>
      </w:pPr>
    </w:p>
    <w:p w:rsidR="00F5576E" w:rsidRDefault="00F5576E" w:rsidP="004450E4">
      <w:pPr>
        <w:rPr>
          <w:rFonts w:cs="Simplified Arabic"/>
          <w:b/>
          <w:bCs/>
          <w:color w:val="000000" w:themeColor="text1"/>
          <w:sz w:val="22"/>
          <w:szCs w:val="22"/>
          <w:rtl/>
        </w:rPr>
      </w:pPr>
    </w:p>
    <w:p w:rsidR="00F5576E" w:rsidRDefault="00F5576E" w:rsidP="004450E4">
      <w:pPr>
        <w:rPr>
          <w:rFonts w:cs="Simplified Arabic"/>
          <w:b/>
          <w:bCs/>
          <w:color w:val="000000" w:themeColor="text1"/>
          <w:sz w:val="22"/>
          <w:szCs w:val="22"/>
          <w:rtl/>
        </w:rPr>
      </w:pPr>
    </w:p>
    <w:p w:rsidR="004450E4" w:rsidRPr="00DB39E2" w:rsidRDefault="003B3558" w:rsidP="004450E4">
      <w:pPr>
        <w:rPr>
          <w:rFonts w:cs="Simplified Arabic"/>
          <w:rtl/>
        </w:rPr>
      </w:pPr>
      <w:r w:rsidRPr="003B3558">
        <w:rPr>
          <w:rFonts w:cs="Simplified Arabic"/>
          <w:b/>
          <w:bCs/>
          <w:noProof/>
          <w:sz w:val="22"/>
          <w:szCs w:val="22"/>
          <w:rtl/>
        </w:rPr>
        <w:pict>
          <v:shapetype id="_x0000_t202" coordsize="21600,21600" o:spt="202" path="m,l,21600r21600,l21600,xe">
            <v:stroke joinstyle="miter"/>
            <v:path gradientshapeok="t" o:connecttype="rect"/>
          </v:shapetype>
          <v:shape id="_x0000_s1026" type="#_x0000_t202" style="position:absolute;left:0;text-align:left;margin-left:11.15pt;margin-top:8.3pt;width:428.25pt;height:1in;z-index:251660288" strokecolor="black [3213]" strokeweight="6pt">
            <v:stroke linestyle="thickBetweenThin"/>
            <v:textbox style="mso-next-textbox:#_x0000_s1026">
              <w:txbxContent>
                <w:p w:rsidR="003B593B" w:rsidRPr="00E60CFA" w:rsidRDefault="003B593B" w:rsidP="004450E4">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Default="004450E4" w:rsidP="004450E4">
      <w:pPr>
        <w:jc w:val="center"/>
        <w:rPr>
          <w:noProof/>
          <w:rtl/>
        </w:rPr>
      </w:pPr>
    </w:p>
    <w:p w:rsidR="00B73115" w:rsidRDefault="00B73115" w:rsidP="004450E4">
      <w:pPr>
        <w:jc w:val="center"/>
        <w:rPr>
          <w:noProof/>
          <w:rtl/>
        </w:rPr>
      </w:pPr>
    </w:p>
    <w:p w:rsidR="00B73115" w:rsidRDefault="00B73115" w:rsidP="004450E4">
      <w:pPr>
        <w:jc w:val="center"/>
        <w:rPr>
          <w:noProof/>
          <w:rtl/>
        </w:rPr>
      </w:pPr>
    </w:p>
    <w:p w:rsidR="00B0344E" w:rsidRDefault="00B0344E"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B85D7F" w:rsidRDefault="00B85D7F" w:rsidP="004450E4">
      <w:pPr>
        <w:jc w:val="center"/>
        <w:rPr>
          <w:noProof/>
          <w:rtl/>
        </w:rPr>
      </w:pPr>
    </w:p>
    <w:p w:rsidR="004450E4" w:rsidRDefault="004450E4" w:rsidP="004450E4">
      <w:pPr>
        <w:jc w:val="center"/>
        <w:rPr>
          <w:noProof/>
          <w:rtl/>
        </w:rPr>
      </w:pPr>
    </w:p>
    <w:p w:rsidR="004450E4" w:rsidRPr="005A2E8E" w:rsidRDefault="004450E4" w:rsidP="00AA1473">
      <w:pPr>
        <w:jc w:val="lowKashida"/>
        <w:rPr>
          <w:rFonts w:cs="Simplified Arabic"/>
          <w:color w:val="000000" w:themeColor="text1"/>
          <w:rtl/>
        </w:rPr>
      </w:pPr>
      <w:r w:rsidRPr="005A2E8E">
        <w:rPr>
          <w:rFonts w:hAnsi="Symbol" w:cs="Simplified Arabic"/>
          <w:color w:val="000000" w:themeColor="text1"/>
        </w:rPr>
        <w:sym w:font="Symbol" w:char="00D3"/>
      </w:r>
      <w:r w:rsidRPr="005A2E8E">
        <w:rPr>
          <w:rFonts w:hAnsi="Symbol" w:cs="Simplified Arabic"/>
          <w:color w:val="000000" w:themeColor="text1"/>
          <w:rtl/>
        </w:rPr>
        <w:t xml:space="preserve"> </w:t>
      </w:r>
      <w:r w:rsidR="00AA1473">
        <w:rPr>
          <w:rFonts w:hAnsi="Symbol" w:cs="Simplified Arabic" w:hint="cs"/>
          <w:color w:val="000000" w:themeColor="text1"/>
          <w:rtl/>
        </w:rPr>
        <w:t>جمادى</w:t>
      </w:r>
      <w:r w:rsidR="00530C14">
        <w:rPr>
          <w:rFonts w:hAnsi="Symbol" w:cs="Simplified Arabic" w:hint="cs"/>
          <w:color w:val="000000" w:themeColor="text1"/>
          <w:rtl/>
        </w:rPr>
        <w:t xml:space="preserve"> الآخر</w:t>
      </w:r>
      <w:r w:rsidRPr="005A2E8E">
        <w:rPr>
          <w:rFonts w:cs="Simplified Arabic" w:hint="eastAsia"/>
          <w:color w:val="000000" w:themeColor="text1"/>
          <w:rtl/>
        </w:rPr>
        <w:t>،</w:t>
      </w:r>
      <w:r w:rsidRPr="005A2E8E">
        <w:rPr>
          <w:rFonts w:cs="Simplified Arabic"/>
          <w:color w:val="000000" w:themeColor="text1"/>
          <w:rtl/>
        </w:rPr>
        <w:t xml:space="preserve"> 14</w:t>
      </w:r>
      <w:r w:rsidR="00702BE6">
        <w:rPr>
          <w:rFonts w:cs="Simplified Arabic" w:hint="cs"/>
          <w:color w:val="000000" w:themeColor="text1"/>
          <w:rtl/>
        </w:rPr>
        <w:t>40</w:t>
      </w:r>
      <w:r w:rsidRPr="005A2E8E">
        <w:rPr>
          <w:rFonts w:cs="Simplified Arabic"/>
          <w:color w:val="000000" w:themeColor="text1"/>
          <w:rtl/>
        </w:rPr>
        <w:t xml:space="preserve">هـ – </w:t>
      </w:r>
      <w:r w:rsidR="00AA1473">
        <w:rPr>
          <w:rFonts w:hAnsi="Symbol" w:cs="Simplified Arabic" w:hint="cs"/>
          <w:color w:val="000000" w:themeColor="text1"/>
          <w:rtl/>
        </w:rPr>
        <w:t>شباط</w:t>
      </w:r>
      <w:r w:rsidRPr="005A2E8E">
        <w:rPr>
          <w:rFonts w:cs="Simplified Arabic" w:hint="eastAsia"/>
          <w:color w:val="000000" w:themeColor="text1"/>
          <w:rtl/>
        </w:rPr>
        <w:t>،</w:t>
      </w:r>
      <w:r w:rsidRPr="005A2E8E">
        <w:rPr>
          <w:rFonts w:cs="Simplified Arabic"/>
          <w:color w:val="000000" w:themeColor="text1"/>
          <w:rtl/>
        </w:rPr>
        <w:t xml:space="preserve"> </w:t>
      </w:r>
      <w:r w:rsidR="00530C14">
        <w:rPr>
          <w:rFonts w:cs="Simplified Arabic" w:hint="cs"/>
          <w:color w:val="000000" w:themeColor="text1"/>
          <w:rtl/>
        </w:rPr>
        <w:t>2019</w:t>
      </w:r>
      <w:r w:rsidRPr="005A2E8E">
        <w:rPr>
          <w:rFonts w:cs="Simplified Arabic"/>
          <w:color w:val="000000" w:themeColor="text1"/>
          <w:rtl/>
        </w:rPr>
        <w:t>.</w:t>
      </w: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4450E4" w:rsidRPr="005A2E8E" w:rsidRDefault="004450E4" w:rsidP="004450E4">
      <w:pPr>
        <w:jc w:val="lowKashida"/>
        <w:rPr>
          <w:rFonts w:cs="Simplified Arabic"/>
          <w:b/>
          <w:bCs/>
          <w:color w:val="000000" w:themeColor="text1"/>
          <w:rtl/>
        </w:rPr>
      </w:pP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الاقتباس،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4450E4" w:rsidRPr="005A2E8E" w:rsidRDefault="004450E4" w:rsidP="004450E4">
      <w:pPr>
        <w:jc w:val="lowKashida"/>
        <w:rPr>
          <w:rFonts w:cs="Simplified Arabic"/>
          <w:b/>
          <w:bCs/>
          <w:color w:val="000000" w:themeColor="text1"/>
          <w:rtl/>
        </w:rPr>
      </w:pPr>
    </w:p>
    <w:p w:rsidR="004450E4" w:rsidRPr="00B4339D" w:rsidRDefault="004450E4" w:rsidP="00530C14">
      <w:pPr>
        <w:jc w:val="both"/>
        <w:rPr>
          <w:rFonts w:cs="Simplified Arabic"/>
          <w:i/>
          <w:iCs/>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الفلسطيني،</w:t>
      </w:r>
      <w:r w:rsidRPr="005A2E8E">
        <w:rPr>
          <w:rFonts w:cs="Simplified Arabic"/>
          <w:b/>
          <w:bCs/>
          <w:color w:val="000000" w:themeColor="text1"/>
          <w:sz w:val="24"/>
          <w:szCs w:val="24"/>
        </w:rPr>
        <w:t xml:space="preserve"> </w:t>
      </w:r>
      <w:r w:rsidR="00FC3EB2">
        <w:rPr>
          <w:rFonts w:cs="Simplified Arabic" w:hint="cs"/>
          <w:b/>
          <w:bCs/>
          <w:color w:val="000000" w:themeColor="text1"/>
          <w:sz w:val="24"/>
          <w:szCs w:val="24"/>
          <w:rtl/>
        </w:rPr>
        <w:t>2018</w:t>
      </w:r>
      <w:r w:rsidRPr="005A2E8E">
        <w:rPr>
          <w:rFonts w:cs="Simplified Arabic"/>
          <w:b/>
          <w:bCs/>
          <w:color w:val="000000" w:themeColor="text1"/>
          <w:sz w:val="24"/>
          <w:szCs w:val="24"/>
          <w:rtl/>
        </w:rPr>
        <w:t>.</w:t>
      </w:r>
      <w:r w:rsidR="00FC3EB2">
        <w:rPr>
          <w:rFonts w:cs="Simplified Arabic" w:hint="cs"/>
          <w:b/>
          <w:bCs/>
          <w:color w:val="000000" w:themeColor="text1"/>
          <w:sz w:val="24"/>
          <w:szCs w:val="24"/>
          <w:rtl/>
        </w:rPr>
        <w:t xml:space="preserve"> </w:t>
      </w:r>
      <w:r w:rsidR="007D0F4F" w:rsidRPr="00A13060">
        <w:rPr>
          <w:rFonts w:cs="Simplified Arabic" w:hint="cs"/>
          <w:i/>
          <w:iCs/>
          <w:color w:val="000000" w:themeColor="text1"/>
          <w:sz w:val="24"/>
          <w:szCs w:val="24"/>
          <w:rtl/>
        </w:rPr>
        <w:t>التعداد العام للسكان والمساكن والمنشآت 2017:</w:t>
      </w:r>
      <w:r w:rsidR="007D0F4F" w:rsidRPr="007D0F4F">
        <w:rPr>
          <w:rFonts w:cs="Simplified Arabic" w:hint="cs"/>
          <w:i/>
          <w:iCs/>
          <w:color w:val="000000" w:themeColor="text1"/>
          <w:sz w:val="24"/>
          <w:szCs w:val="24"/>
          <w:rtl/>
        </w:rPr>
        <w:t xml:space="preserve"> </w:t>
      </w:r>
      <w:r w:rsidR="00B4339D" w:rsidRPr="007D0F4F">
        <w:rPr>
          <w:rFonts w:cs="Simplified Arabic" w:hint="cs"/>
          <w:i/>
          <w:iCs/>
          <w:color w:val="000000" w:themeColor="text1"/>
          <w:sz w:val="24"/>
          <w:szCs w:val="24"/>
          <w:rtl/>
        </w:rPr>
        <w:t>ملخص</w:t>
      </w:r>
      <w:r w:rsidR="00FC3EB2" w:rsidRPr="00B4339D">
        <w:rPr>
          <w:rFonts w:cs="Simplified Arabic" w:hint="cs"/>
          <w:b/>
          <w:bCs/>
          <w:i/>
          <w:iCs/>
          <w:color w:val="000000" w:themeColor="text1"/>
          <w:sz w:val="24"/>
          <w:szCs w:val="24"/>
          <w:rtl/>
        </w:rPr>
        <w:t xml:space="preserve"> </w:t>
      </w:r>
      <w:r w:rsidR="00FC3EB2" w:rsidRPr="00B4339D">
        <w:rPr>
          <w:rFonts w:cs="Simplified Arabic" w:hint="cs"/>
          <w:i/>
          <w:iCs/>
          <w:color w:val="000000" w:themeColor="text1"/>
          <w:sz w:val="24"/>
          <w:szCs w:val="24"/>
          <w:rtl/>
        </w:rPr>
        <w:t xml:space="preserve">النتائج </w:t>
      </w:r>
      <w:r w:rsidR="00D52E86" w:rsidRPr="00B4339D">
        <w:rPr>
          <w:rFonts w:cs="Simplified Arabic" w:hint="cs"/>
          <w:i/>
          <w:iCs/>
          <w:color w:val="000000" w:themeColor="text1"/>
          <w:sz w:val="24"/>
          <w:szCs w:val="24"/>
          <w:rtl/>
        </w:rPr>
        <w:t>النهائية</w:t>
      </w:r>
      <w:r w:rsidR="00FD32C1" w:rsidRPr="00B4339D">
        <w:rPr>
          <w:rFonts w:cs="Simplified Arabic" w:hint="cs"/>
          <w:i/>
          <w:iCs/>
          <w:color w:val="000000" w:themeColor="text1"/>
          <w:sz w:val="24"/>
          <w:szCs w:val="24"/>
          <w:rtl/>
        </w:rPr>
        <w:t xml:space="preserve"> </w:t>
      </w:r>
      <w:r w:rsidR="00680888">
        <w:rPr>
          <w:rFonts w:cs="Simplified Arabic" w:hint="cs"/>
          <w:i/>
          <w:iCs/>
          <w:color w:val="000000" w:themeColor="text1"/>
          <w:sz w:val="24"/>
          <w:szCs w:val="24"/>
          <w:rtl/>
        </w:rPr>
        <w:t>ل</w:t>
      </w:r>
      <w:r w:rsidR="00902865">
        <w:rPr>
          <w:rFonts w:cs="Simplified Arabic" w:hint="cs"/>
          <w:i/>
          <w:iCs/>
          <w:color w:val="000000" w:themeColor="text1"/>
          <w:sz w:val="24"/>
          <w:szCs w:val="24"/>
          <w:rtl/>
        </w:rPr>
        <w:t>لتعداد</w:t>
      </w:r>
      <w:r w:rsidR="007D0ED2">
        <w:rPr>
          <w:rFonts w:cs="Simplified Arabic" w:hint="cs"/>
          <w:i/>
          <w:iCs/>
          <w:color w:val="000000" w:themeColor="text1"/>
          <w:sz w:val="24"/>
          <w:szCs w:val="24"/>
          <w:rtl/>
        </w:rPr>
        <w:t xml:space="preserve"> </w:t>
      </w:r>
      <w:r w:rsidR="00530C14">
        <w:rPr>
          <w:rFonts w:cs="Simplified Arabic"/>
          <w:i/>
          <w:iCs/>
          <w:color w:val="000000" w:themeColor="text1"/>
          <w:sz w:val="24"/>
          <w:szCs w:val="24"/>
          <w:rtl/>
        </w:rPr>
        <w:t>–</w:t>
      </w:r>
      <w:r w:rsidR="007D0ED2">
        <w:rPr>
          <w:rFonts w:cs="Simplified Arabic" w:hint="cs"/>
          <w:i/>
          <w:iCs/>
          <w:color w:val="000000" w:themeColor="text1"/>
          <w:sz w:val="24"/>
          <w:szCs w:val="24"/>
          <w:rtl/>
        </w:rPr>
        <w:t xml:space="preserve"> </w:t>
      </w:r>
      <w:r w:rsidR="00D32D50">
        <w:rPr>
          <w:rFonts w:cs="Simplified Arabic" w:hint="cs"/>
          <w:i/>
          <w:iCs/>
          <w:color w:val="000000" w:themeColor="text1"/>
          <w:sz w:val="24"/>
          <w:szCs w:val="24"/>
          <w:rtl/>
        </w:rPr>
        <w:t>محافظة</w:t>
      </w:r>
      <w:r w:rsidR="00530C14">
        <w:rPr>
          <w:rFonts w:cs="Simplified Arabic" w:hint="cs"/>
          <w:i/>
          <w:iCs/>
          <w:color w:val="000000" w:themeColor="text1"/>
          <w:sz w:val="24"/>
          <w:szCs w:val="24"/>
          <w:rtl/>
        </w:rPr>
        <w:t xml:space="preserve"> خانيونس</w:t>
      </w:r>
      <w:r w:rsidRPr="00B4339D">
        <w:rPr>
          <w:rFonts w:cs="Simplified Arabic" w:hint="cs"/>
          <w:i/>
          <w:iCs/>
          <w:color w:val="000000" w:themeColor="text1"/>
          <w:sz w:val="24"/>
          <w:szCs w:val="24"/>
          <w:rtl/>
        </w:rPr>
        <w:t>.</w:t>
      </w:r>
    </w:p>
    <w:p w:rsidR="004450E4" w:rsidRPr="005A2E8E" w:rsidRDefault="004450E4" w:rsidP="004450E4">
      <w:pPr>
        <w:rPr>
          <w:rFonts w:cs="Simplified Arabic"/>
          <w:color w:val="000000" w:themeColor="text1"/>
          <w:sz w:val="24"/>
          <w:szCs w:val="24"/>
          <w:rtl/>
        </w:rPr>
      </w:pP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 فلسطين.</w:t>
      </w:r>
    </w:p>
    <w:p w:rsidR="004450E4" w:rsidRPr="00DB39E2" w:rsidRDefault="004450E4" w:rsidP="004450E4">
      <w:pPr>
        <w:rPr>
          <w:rFonts w:cs="Simplified Arabic"/>
          <w:rtl/>
        </w:rPr>
      </w:pPr>
    </w:p>
    <w:p w:rsidR="004450E4" w:rsidRPr="005A2E8E" w:rsidRDefault="004450E4" w:rsidP="004450E4">
      <w:pPr>
        <w:jc w:val="lowKashida"/>
        <w:rPr>
          <w:rFonts w:cs="Simplified Arabic"/>
          <w:color w:val="000000" w:themeColor="text1"/>
          <w:rtl/>
        </w:rPr>
      </w:pPr>
      <w:r w:rsidRPr="005A2E8E">
        <w:rPr>
          <w:rFonts w:cs="Simplified Arabic" w:hint="eastAsia"/>
          <w:color w:val="000000" w:themeColor="text1"/>
          <w:rtl/>
        </w:rPr>
        <w:t>جميع</w:t>
      </w:r>
      <w:r w:rsidRPr="005A2E8E">
        <w:rPr>
          <w:rFonts w:cs="Simplified Arabic"/>
          <w:color w:val="000000" w:themeColor="text1"/>
          <w:rtl/>
        </w:rPr>
        <w:t xml:space="preserve"> المراسلات توجه إلى:</w:t>
      </w: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الجهاز</w:t>
      </w:r>
      <w:r w:rsidRPr="005A2E8E">
        <w:rPr>
          <w:rFonts w:cs="Simplified Arabic"/>
          <w:b/>
          <w:bCs/>
          <w:color w:val="000000" w:themeColor="text1"/>
          <w:rtl/>
        </w:rPr>
        <w:t xml:space="preserve"> المركزي للإحصاء </w:t>
      </w:r>
      <w:r w:rsidRPr="005A2E8E">
        <w:rPr>
          <w:rFonts w:cs="Simplified Arabic" w:hint="eastAsia"/>
          <w:b/>
          <w:bCs/>
          <w:color w:val="000000" w:themeColor="text1"/>
          <w:rtl/>
        </w:rPr>
        <w:t>الفلسطيني</w:t>
      </w:r>
    </w:p>
    <w:p w:rsidR="004450E4" w:rsidRDefault="004450E4" w:rsidP="004450E4">
      <w:pPr>
        <w:pStyle w:val="Heading1"/>
        <w:ind w:hanging="2"/>
        <w:rPr>
          <w:rFonts w:eastAsia="Arial Unicode MS"/>
          <w:color w:val="000000" w:themeColor="text1"/>
          <w:rtl/>
        </w:rPr>
      </w:pPr>
      <w:r w:rsidRPr="005A2E8E">
        <w:rPr>
          <w:rFonts w:hint="eastAsia"/>
          <w:color w:val="000000" w:themeColor="text1"/>
          <w:rtl/>
        </w:rPr>
        <w:t>ص</w:t>
      </w:r>
      <w:r w:rsidRPr="005A2E8E">
        <w:rPr>
          <w:color w:val="000000" w:themeColor="text1"/>
          <w:rtl/>
        </w:rPr>
        <w:t>.ب. 1647، رام الله- فلسطين</w:t>
      </w:r>
    </w:p>
    <w:tbl>
      <w:tblPr>
        <w:bidiVisual/>
        <w:tblW w:w="8471" w:type="dxa"/>
        <w:tblInd w:w="-2" w:type="dxa"/>
        <w:tblLayout w:type="fixed"/>
        <w:tblLook w:val="0000"/>
      </w:tblPr>
      <w:tblGrid>
        <w:gridCol w:w="3935"/>
        <w:gridCol w:w="4536"/>
      </w:tblGrid>
      <w:tr w:rsidR="004450E4" w:rsidRPr="005A2E8E" w:rsidTr="008401C2">
        <w:trPr>
          <w:trHeight w:val="284"/>
        </w:trPr>
        <w:tc>
          <w:tcPr>
            <w:tcW w:w="8471" w:type="dxa"/>
            <w:gridSpan w:val="2"/>
            <w:vAlign w:val="center"/>
          </w:tcPr>
          <w:p w:rsidR="004450E4" w:rsidRPr="005A2E8E" w:rsidRDefault="004450E4" w:rsidP="008401C2">
            <w:pPr>
              <w:rPr>
                <w:rFonts w:cs="Simplified Arabic"/>
                <w:color w:val="000000" w:themeColor="text1"/>
                <w:rtl/>
              </w:rPr>
            </w:pPr>
            <w:r w:rsidRPr="005A2E8E">
              <w:rPr>
                <w:rFonts w:cs="Simplified Arabic"/>
                <w:color w:val="000000" w:themeColor="text1"/>
                <w:rtl/>
              </w:rPr>
              <w:t xml:space="preserve">هاتف: </w:t>
            </w:r>
            <w:r w:rsidRPr="005A2E8E">
              <w:rPr>
                <w:color w:val="000000" w:themeColor="text1"/>
              </w:rPr>
              <w:t>(</w:t>
            </w:r>
            <w:r>
              <w:rPr>
                <w:color w:val="000000" w:themeColor="text1"/>
              </w:rPr>
              <w:t>970</w:t>
            </w:r>
            <w:r w:rsidRPr="005A2E8E">
              <w:rPr>
                <w:color w:val="000000" w:themeColor="text1"/>
              </w:rPr>
              <w:t>/97</w:t>
            </w:r>
            <w:r>
              <w:rPr>
                <w:color w:val="000000" w:themeColor="text1"/>
              </w:rPr>
              <w:t>2</w:t>
            </w:r>
            <w:r w:rsidRPr="005A2E8E">
              <w:rPr>
                <w:color w:val="000000" w:themeColor="text1"/>
              </w:rPr>
              <w:t>) 2 2982700</w:t>
            </w:r>
          </w:p>
        </w:tc>
      </w:tr>
      <w:tr w:rsidR="004450E4" w:rsidRPr="005A2E8E" w:rsidTr="008401C2">
        <w:trPr>
          <w:trHeight w:val="284"/>
        </w:trPr>
        <w:tc>
          <w:tcPr>
            <w:tcW w:w="8471" w:type="dxa"/>
            <w:gridSpan w:val="2"/>
            <w:vAlign w:val="center"/>
          </w:tcPr>
          <w:p w:rsidR="004450E4" w:rsidRPr="005A2E8E" w:rsidRDefault="004450E4" w:rsidP="008401C2">
            <w:pPr>
              <w:rPr>
                <w:rFonts w:cs="Simplified Arabic"/>
                <w:color w:val="000000" w:themeColor="text1"/>
              </w:rPr>
            </w:pPr>
            <w:r w:rsidRPr="005A2E8E">
              <w:rPr>
                <w:rFonts w:cs="Simplified Arabic"/>
                <w:color w:val="000000" w:themeColor="text1"/>
                <w:rtl/>
              </w:rPr>
              <w:t xml:space="preserve">فاكس: </w:t>
            </w:r>
            <w:r w:rsidRPr="005A2E8E">
              <w:rPr>
                <w:color w:val="000000" w:themeColor="text1"/>
              </w:rPr>
              <w:t>(97</w:t>
            </w:r>
            <w:r>
              <w:rPr>
                <w:color w:val="000000" w:themeColor="text1"/>
              </w:rPr>
              <w:t>0</w:t>
            </w:r>
            <w:r w:rsidRPr="005A2E8E">
              <w:rPr>
                <w:color w:val="000000" w:themeColor="text1"/>
              </w:rPr>
              <w:t>/97</w:t>
            </w:r>
            <w:r>
              <w:rPr>
                <w:color w:val="000000" w:themeColor="text1"/>
              </w:rPr>
              <w:t>2</w:t>
            </w:r>
            <w:r w:rsidRPr="005A2E8E">
              <w:rPr>
                <w:color w:val="000000" w:themeColor="text1"/>
              </w:rPr>
              <w:t>) 2 2982710</w:t>
            </w:r>
          </w:p>
        </w:tc>
      </w:tr>
      <w:tr w:rsidR="004450E4" w:rsidRPr="005A2E8E" w:rsidTr="008401C2">
        <w:trPr>
          <w:trHeight w:val="284"/>
        </w:trPr>
        <w:tc>
          <w:tcPr>
            <w:tcW w:w="8471" w:type="dxa"/>
            <w:gridSpan w:val="2"/>
            <w:vAlign w:val="center"/>
          </w:tcPr>
          <w:p w:rsidR="004450E4" w:rsidRPr="005A2E8E" w:rsidRDefault="004450E4" w:rsidP="008401C2">
            <w:pPr>
              <w:rPr>
                <w:rFonts w:cs="Simplified Arabic"/>
                <w:color w:val="000000" w:themeColor="text1"/>
                <w:rtl/>
              </w:rPr>
            </w:pPr>
            <w:r w:rsidRPr="005A2E8E">
              <w:rPr>
                <w:rFonts w:cs="Simplified Arabic" w:hint="cs"/>
                <w:color w:val="000000" w:themeColor="text1"/>
                <w:rtl/>
              </w:rPr>
              <w:t xml:space="preserve">الرقم المجاني: 1800300300 </w:t>
            </w:r>
          </w:p>
        </w:tc>
      </w:tr>
      <w:tr w:rsidR="004450E4" w:rsidRPr="005A2E8E" w:rsidTr="008401C2">
        <w:trPr>
          <w:trHeight w:val="284"/>
        </w:trPr>
        <w:tc>
          <w:tcPr>
            <w:tcW w:w="8471" w:type="dxa"/>
            <w:gridSpan w:val="2"/>
            <w:vAlign w:val="center"/>
          </w:tcPr>
          <w:p w:rsidR="004450E4" w:rsidRPr="005A2E8E" w:rsidRDefault="004450E4" w:rsidP="008401C2">
            <w:pPr>
              <w:rPr>
                <w:rFonts w:cs="Simplified Arabic"/>
                <w:color w:val="000000" w:themeColor="text1"/>
                <w:rtl/>
              </w:rPr>
            </w:pPr>
            <w:r w:rsidRPr="005A2E8E">
              <w:rPr>
                <w:rFonts w:cs="Simplified Arabic"/>
                <w:color w:val="000000" w:themeColor="text1"/>
                <w:rtl/>
              </w:rPr>
              <w:t xml:space="preserve">بريد إلكتروني:  </w:t>
            </w:r>
            <w:r w:rsidRPr="005A2E8E">
              <w:rPr>
                <w:color w:val="000000" w:themeColor="text1"/>
              </w:rPr>
              <w:t>diwan@pcbs.gov.ps</w:t>
            </w:r>
          </w:p>
        </w:tc>
      </w:tr>
      <w:tr w:rsidR="004450E4" w:rsidRPr="005A2E8E" w:rsidTr="008401C2">
        <w:trPr>
          <w:trHeight w:val="284"/>
        </w:trPr>
        <w:tc>
          <w:tcPr>
            <w:tcW w:w="3935" w:type="dxa"/>
            <w:vAlign w:val="center"/>
          </w:tcPr>
          <w:p w:rsidR="004450E4" w:rsidRPr="005A2E8E" w:rsidRDefault="004450E4" w:rsidP="008401C2">
            <w:pPr>
              <w:rPr>
                <w:rFonts w:cs="Simplified Arabic"/>
                <w:color w:val="000000" w:themeColor="text1"/>
                <w:rtl/>
              </w:rPr>
            </w:pPr>
            <w:r w:rsidRPr="005A2E8E">
              <w:rPr>
                <w:rFonts w:cs="Simplified Arabic"/>
                <w:color w:val="000000" w:themeColor="text1"/>
                <w:rtl/>
              </w:rPr>
              <w:t xml:space="preserve">صفحة إلكترونية: </w:t>
            </w:r>
            <w:hyperlink r:id="rId12" w:history="1">
              <w:r w:rsidRPr="00804DB5">
                <w:rPr>
                  <w:rStyle w:val="Hyperlink"/>
                  <w:color w:val="000000" w:themeColor="text1"/>
                  <w:u w:val="none"/>
                </w:rPr>
                <w:t>http://www.pcbs.gov.ps</w:t>
              </w:r>
            </w:hyperlink>
          </w:p>
        </w:tc>
        <w:tc>
          <w:tcPr>
            <w:tcW w:w="4536" w:type="dxa"/>
            <w:vAlign w:val="center"/>
          </w:tcPr>
          <w:p w:rsidR="00D11DF3" w:rsidRPr="005A2E8E" w:rsidRDefault="004450E4" w:rsidP="00B0344E">
            <w:pPr>
              <w:rPr>
                <w:rFonts w:cs="Simplified Arabic"/>
                <w:b/>
                <w:bCs/>
                <w:color w:val="000000" w:themeColor="text1"/>
              </w:rPr>
            </w:pPr>
            <w:r w:rsidRPr="005A2E8E">
              <w:rPr>
                <w:rFonts w:cs="Simplified Arabic" w:hint="cs"/>
                <w:b/>
                <w:bCs/>
                <w:color w:val="000000" w:themeColor="text1"/>
                <w:rtl/>
              </w:rPr>
              <w:t xml:space="preserve">                        </w:t>
            </w:r>
            <w:r w:rsidR="00F5576E">
              <w:rPr>
                <w:rFonts w:cs="Simplified Arabic" w:hint="cs"/>
                <w:b/>
                <w:bCs/>
                <w:color w:val="000000" w:themeColor="text1"/>
                <w:rtl/>
              </w:rPr>
              <w:t xml:space="preserve"> </w:t>
            </w:r>
            <w:r w:rsidRPr="005A2E8E">
              <w:rPr>
                <w:rFonts w:cs="Simplified Arabic" w:hint="cs"/>
                <w:b/>
                <w:bCs/>
                <w:color w:val="000000" w:themeColor="text1"/>
                <w:rtl/>
              </w:rPr>
              <w:t xml:space="preserve">   الرقم المرجعي: </w:t>
            </w:r>
            <w:r w:rsidR="00AA1473">
              <w:rPr>
                <w:rFonts w:cs="Simplified Arabic"/>
                <w:b/>
                <w:bCs/>
                <w:color w:val="000000" w:themeColor="text1"/>
              </w:rPr>
              <w:t>2411</w:t>
            </w:r>
          </w:p>
        </w:tc>
      </w:tr>
    </w:tbl>
    <w:p w:rsidR="004450E4" w:rsidRPr="00DB39E2" w:rsidRDefault="004450E4" w:rsidP="004450E4">
      <w:pPr>
        <w:pStyle w:val="Heading5"/>
        <w:rPr>
          <w:sz w:val="2"/>
          <w:szCs w:val="2"/>
          <w:rtl/>
        </w:rPr>
      </w:pPr>
    </w:p>
    <w:p w:rsidR="004450E4" w:rsidRDefault="004450E4" w:rsidP="004450E4">
      <w:pPr>
        <w:rPr>
          <w:rtl/>
        </w:rPr>
      </w:pPr>
    </w:p>
    <w:p w:rsidR="00E52281" w:rsidRDefault="00E52281" w:rsidP="00E52281">
      <w:pPr>
        <w:rPr>
          <w:rFonts w:ascii="Arial" w:hAnsi="Arial" w:cs="Arial"/>
        </w:rPr>
      </w:pPr>
      <w:r>
        <w:rPr>
          <w:rFonts w:ascii="Simplified Arabic" w:hAnsi="Simplified Arabic" w:cs="Simplified Arabic"/>
          <w:b/>
          <w:bCs/>
          <w:rtl/>
        </w:rPr>
        <w:t>تم تمويل طباعة هذا التقرير من الوكالة الألمانية للتعاون الدولي (</w:t>
      </w:r>
      <w:r>
        <w:rPr>
          <w:b/>
          <w:bCs/>
        </w:rPr>
        <w:t>GIZ</w:t>
      </w:r>
      <w:r>
        <w:rPr>
          <w:rFonts w:ascii="Simplified Arabic" w:hAnsi="Simplified Arabic" w:cs="Simplified Arabic"/>
          <w:b/>
          <w:bCs/>
          <w:rtl/>
        </w:rPr>
        <w:t>)</w:t>
      </w:r>
    </w:p>
    <w:p w:rsidR="001A4813" w:rsidRPr="00E52281" w:rsidRDefault="001A4813" w:rsidP="004450E4">
      <w:pPr>
        <w:rPr>
          <w:rtl/>
        </w:rPr>
      </w:pPr>
    </w:p>
    <w:p w:rsidR="00D11DF3" w:rsidRDefault="00D11DF3" w:rsidP="00D11DF3">
      <w:pPr>
        <w:bidi w:val="0"/>
        <w:jc w:val="center"/>
        <w:rPr>
          <w:b/>
          <w:bCs/>
          <w:noProof/>
          <w:sz w:val="52"/>
          <w:szCs w:val="52"/>
          <w:rtl/>
        </w:rPr>
      </w:pPr>
      <w:r>
        <w:rPr>
          <w:b/>
          <w:bCs/>
          <w:noProof/>
          <w:sz w:val="52"/>
          <w:szCs w:val="52"/>
        </w:rPr>
        <w:drawing>
          <wp:inline distT="0" distB="0" distL="0" distR="0">
            <wp:extent cx="5754259" cy="4843604"/>
            <wp:effectExtent l="19050" t="0" r="0"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3" cstate="print"/>
                    <a:srcRect/>
                    <a:stretch>
                      <a:fillRect/>
                    </a:stretch>
                  </pic:blipFill>
                  <pic:spPr bwMode="auto">
                    <a:xfrm>
                      <a:off x="0" y="0"/>
                      <a:ext cx="5754259" cy="4843604"/>
                    </a:xfrm>
                    <a:prstGeom prst="rect">
                      <a:avLst/>
                    </a:prstGeom>
                    <a:noFill/>
                    <a:ln w="9525">
                      <a:noFill/>
                      <a:miter lim="800000"/>
                      <a:headEnd/>
                      <a:tailEnd/>
                    </a:ln>
                  </pic:spPr>
                </pic:pic>
              </a:graphicData>
            </a:graphic>
          </wp:inline>
        </w:drawing>
      </w:r>
    </w:p>
    <w:p w:rsidR="00D11DF3" w:rsidRDefault="00D11DF3" w:rsidP="00D11DF3">
      <w:pPr>
        <w:bidi w:val="0"/>
        <w:jc w:val="center"/>
        <w:rPr>
          <w:b/>
          <w:bCs/>
          <w:noProof/>
          <w:sz w:val="52"/>
          <w:szCs w:val="52"/>
          <w:rtl/>
        </w:rPr>
      </w:pPr>
    </w:p>
    <w:p w:rsidR="00B31008" w:rsidRDefault="00B31008" w:rsidP="00E863BD">
      <w:pPr>
        <w:bidi w:val="0"/>
        <w:jc w:val="center"/>
        <w:rPr>
          <w:b/>
          <w:bCs/>
          <w:noProof/>
          <w:sz w:val="52"/>
          <w:szCs w:val="52"/>
          <w:rtl/>
        </w:rPr>
      </w:pPr>
      <w:r>
        <w:rPr>
          <w:rFonts w:hint="cs"/>
          <w:b/>
          <w:bCs/>
          <w:noProof/>
          <w:sz w:val="52"/>
          <w:szCs w:val="52"/>
          <w:rtl/>
        </w:rPr>
        <w:t xml:space="preserve">محمود عباس </w:t>
      </w:r>
    </w:p>
    <w:p w:rsidR="00E863BD" w:rsidRDefault="00E863BD" w:rsidP="007D41E1">
      <w:pPr>
        <w:bidi w:val="0"/>
        <w:jc w:val="center"/>
        <w:rPr>
          <w:b/>
          <w:bCs/>
          <w:noProof/>
          <w:sz w:val="52"/>
          <w:szCs w:val="52"/>
        </w:rPr>
      </w:pPr>
      <w:r>
        <w:rPr>
          <w:rFonts w:hint="cs"/>
          <w:b/>
          <w:bCs/>
          <w:noProof/>
          <w:sz w:val="52"/>
          <w:szCs w:val="52"/>
          <w:rtl/>
        </w:rPr>
        <w:t>رئيس دولة فلسطين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3F14B2" w:rsidRDefault="00B8667B" w:rsidP="00772415">
      <w:pPr>
        <w:bidi w:val="0"/>
        <w:rPr>
          <w:b/>
          <w:bCs/>
          <w:noProof/>
          <w:sz w:val="52"/>
          <w:szCs w:val="52"/>
        </w:rPr>
      </w:pPr>
      <w:r>
        <w:rPr>
          <w:b/>
          <w:bCs/>
          <w:noProof/>
          <w:sz w:val="52"/>
          <w:szCs w:val="52"/>
          <w:rtl/>
        </w:rPr>
        <w:br w:type="page"/>
      </w:r>
      <w:r w:rsidR="003F14B2">
        <w:rPr>
          <w:b/>
          <w:bCs/>
          <w:noProof/>
          <w:sz w:val="52"/>
          <w:szCs w:val="52"/>
        </w:rPr>
        <w:lastRenderedPageBreak/>
        <w:br w:type="page"/>
      </w:r>
      <w:r w:rsidR="00141AB0" w:rsidRPr="00141AB0">
        <w:rPr>
          <w:b/>
          <w:bCs/>
          <w:noProof/>
          <w:sz w:val="52"/>
          <w:szCs w:val="52"/>
        </w:rPr>
        <w:lastRenderedPageBreak/>
        <w:drawing>
          <wp:inline distT="0" distB="0" distL="0" distR="0">
            <wp:extent cx="5663679" cy="8584442"/>
            <wp:effectExtent l="19050" t="0" r="0" b="0"/>
            <wp:docPr id="8" name="Picture 12"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4" cstate="print"/>
                    <a:stretch>
                      <a:fillRect/>
                    </a:stretch>
                  </pic:blipFill>
                  <pic:spPr>
                    <a:xfrm>
                      <a:off x="0" y="0"/>
                      <a:ext cx="5663679" cy="8584442"/>
                    </a:xfrm>
                    <a:prstGeom prst="rect">
                      <a:avLst/>
                    </a:prstGeom>
                  </pic:spPr>
                </pic:pic>
              </a:graphicData>
            </a:graphic>
          </wp:inline>
        </w:drawing>
      </w:r>
    </w:p>
    <w:p w:rsidR="004450E4" w:rsidRDefault="00141AB0" w:rsidP="003833F5">
      <w:pPr>
        <w:pStyle w:val="Heading5"/>
        <w:tabs>
          <w:tab w:val="left" w:pos="2428"/>
          <w:tab w:val="center" w:pos="4535"/>
        </w:tabs>
        <w:jc w:val="left"/>
        <w:rPr>
          <w:sz w:val="28"/>
          <w:szCs w:val="28"/>
          <w:rtl/>
        </w:rPr>
      </w:pPr>
      <w:r w:rsidRPr="00141AB0">
        <w:rPr>
          <w:rFonts w:cs="Traditional Arabic"/>
          <w:noProof/>
          <w:sz w:val="52"/>
          <w:szCs w:val="52"/>
          <w:rtl/>
        </w:rPr>
        <w:lastRenderedPageBreak/>
        <w:drawing>
          <wp:inline distT="0" distB="0" distL="0" distR="0">
            <wp:extent cx="5759450" cy="8132528"/>
            <wp:effectExtent l="19050" t="0" r="0" b="0"/>
            <wp:docPr id="15" name="Picture 14"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15" cstate="print"/>
                    <a:stretch>
                      <a:fillRect/>
                    </a:stretch>
                  </pic:blipFill>
                  <pic:spPr>
                    <a:xfrm>
                      <a:off x="0" y="0"/>
                      <a:ext cx="5759450" cy="8132528"/>
                    </a:xfrm>
                    <a:prstGeom prst="rect">
                      <a:avLst/>
                    </a:prstGeom>
                  </pic:spPr>
                </pic:pic>
              </a:graphicData>
            </a:graphic>
          </wp:inline>
        </w:drawing>
      </w:r>
      <w:r w:rsidR="003833F5">
        <w:rPr>
          <w:sz w:val="28"/>
          <w:szCs w:val="28"/>
          <w:rtl/>
        </w:rPr>
        <w:tab/>
      </w:r>
      <w:r w:rsidR="003833F5">
        <w:rPr>
          <w:sz w:val="28"/>
          <w:szCs w:val="28"/>
          <w:rtl/>
        </w:rPr>
        <w:tab/>
      </w:r>
    </w:p>
    <w:p w:rsidR="004450E4" w:rsidRDefault="004450E4" w:rsidP="004450E4">
      <w:pPr>
        <w:pStyle w:val="Heading5"/>
        <w:rPr>
          <w:sz w:val="28"/>
          <w:szCs w:val="28"/>
          <w:rtl/>
        </w:rPr>
      </w:pPr>
    </w:p>
    <w:p w:rsidR="004450E4" w:rsidRDefault="00AE6F9F" w:rsidP="004450E4">
      <w:pPr>
        <w:pStyle w:val="Heading5"/>
        <w:rPr>
          <w:sz w:val="28"/>
          <w:szCs w:val="28"/>
          <w:rtl/>
        </w:rPr>
      </w:pPr>
      <w:r>
        <w:rPr>
          <w:noProof/>
          <w:sz w:val="28"/>
          <w:szCs w:val="28"/>
          <w:rtl/>
        </w:rPr>
        <w:lastRenderedPageBreak/>
        <w:drawing>
          <wp:anchor distT="0" distB="0" distL="114300" distR="114300" simplePos="0" relativeHeight="251661312" behindDoc="0" locked="0" layoutInCell="1" allowOverlap="1">
            <wp:simplePos x="0" y="0"/>
            <wp:positionH relativeFrom="margin">
              <wp:align>center</wp:align>
            </wp:positionH>
            <wp:positionV relativeFrom="margin">
              <wp:align>center</wp:align>
            </wp:positionV>
            <wp:extent cx="6844665" cy="8674100"/>
            <wp:effectExtent l="19050" t="0" r="0" b="0"/>
            <wp:wrapSquare wrapText="bothSides"/>
            <wp:docPr id="4" name="Picture 1" descr="G:\تعداد عام 2017\03 التعداد العام 2017\01 تقارير التعداد\ملخصات المحافظات\محافظة خانيو نس\Khan yunis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تعداد عام 2017\03 التعداد العام 2017\01 تقارير التعداد\ملخصات المحافظات\محافظة خانيو نس\Khan yunis_AR.png"/>
                    <pic:cNvPicPr>
                      <a:picLocks noChangeAspect="1" noChangeArrowheads="1"/>
                    </pic:cNvPicPr>
                  </pic:nvPicPr>
                  <pic:blipFill>
                    <a:blip r:embed="rId16" cstate="print"/>
                    <a:srcRect/>
                    <a:stretch>
                      <a:fillRect/>
                    </a:stretch>
                  </pic:blipFill>
                  <pic:spPr bwMode="auto">
                    <a:xfrm>
                      <a:off x="0" y="0"/>
                      <a:ext cx="6844665" cy="8674100"/>
                    </a:xfrm>
                    <a:prstGeom prst="rect">
                      <a:avLst/>
                    </a:prstGeom>
                    <a:noFill/>
                    <a:ln w="9525">
                      <a:noFill/>
                      <a:miter lim="800000"/>
                      <a:headEnd/>
                      <a:tailEnd/>
                    </a:ln>
                  </pic:spPr>
                </pic:pic>
              </a:graphicData>
            </a:graphic>
          </wp:anchor>
        </w:drawing>
      </w: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B8667B" w:rsidRDefault="00B8667B">
      <w:pPr>
        <w:bidi w:val="0"/>
        <w:rPr>
          <w:rFonts w:ascii="Simplified Arabic" w:hAnsi="Simplified Arabic" w:cs="Simplified Arabic"/>
          <w:b/>
          <w:bCs/>
          <w:sz w:val="28"/>
          <w:szCs w:val="28"/>
          <w:rtl/>
        </w:rPr>
      </w:pPr>
      <w:r>
        <w:rPr>
          <w:rFonts w:ascii="Simplified Arabic" w:hAnsi="Simplified Arabic"/>
          <w:sz w:val="28"/>
          <w:szCs w:val="28"/>
          <w:rtl/>
        </w:rPr>
        <w:br w:type="page"/>
      </w: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المطلوبة، والى الجنود المجهولين أبناء الأسرة الإحصائية، على تفانيهم في العمل، وجهودهم الحثيثة والاستثنائية التي بذلوها في تنفيذ هذا المشروع بكافة مراحله، ونخص بالذكر جهود رئيس وأعضاء غرفة العمليات المركزية، ورئيس وأعضاء اللجنة التنفيذية للتعداد، وغرف العمليات الفرعية، ومدراء التعداد في المحافظات ومساعدوهم، والطواقم المساندة، والمنسقون الإعلاميون، والمشرفون الميدانيون، والمراقبون، والعدادون،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كما يتقدم الجهاز بجزيل الشكر والتقدير الى القيادة السياسية ممثلة بفخامة السيد الرئيس محمود عباس "أبو مازن" حفظه الله، والى الحكومة الفلسطينية ممثلة بدولة الأخ أ. د. رامي الحمد لله على دعمهم واهتمامهم ومواكبتهم لسير العمل على المشروع.</w:t>
      </w:r>
    </w:p>
    <w:p w:rsidR="00D3191B" w:rsidRPr="00E5367D" w:rsidRDefault="00D3191B" w:rsidP="00D3191B">
      <w:pPr>
        <w:ind w:left="-2"/>
        <w:jc w:val="lowKashida"/>
        <w:rPr>
          <w:rFonts w:ascii="Simplified Arabic" w:hAnsi="Simplified Arabic" w:cs="Simplified Arabic"/>
          <w:color w:val="000000"/>
          <w:sz w:val="16"/>
          <w:szCs w:val="16"/>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لقد تم تخطيط وتنفيذ التعداد العام للسكان والمساكن والمنشآت 2017، بقيادة فريق فني من الجهاز المركزي للإحصاء الفلسطيني، وبدعم مالي من الحكومة الفلسطينية</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مكتب الممثلية النرويجية لدى دولة فلسطين</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والوكالة السويسرية للتنمية والتعاون (</w:t>
      </w:r>
      <w:r w:rsidRPr="00D3191B">
        <w:rPr>
          <w:rFonts w:ascii="Simplified Arabic" w:hAnsi="Simplified Arabic" w:cs="Simplified Arabic"/>
          <w:color w:val="000000"/>
          <w:sz w:val="24"/>
          <w:szCs w:val="24"/>
        </w:rPr>
        <w:t>SDC</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وكالة التعاون السويدية (</w:t>
      </w:r>
      <w:r w:rsidRPr="00D3191B">
        <w:rPr>
          <w:rFonts w:ascii="Simplified Arabic" w:hAnsi="Simplified Arabic" w:cs="Simplified Arabic"/>
          <w:color w:val="000000"/>
          <w:sz w:val="24"/>
          <w:szCs w:val="24"/>
        </w:rPr>
        <w:t>SIDA</w:t>
      </w:r>
      <w:r w:rsidRPr="00D3191B">
        <w:rPr>
          <w:rFonts w:ascii="Simplified Arabic" w:hAnsi="Simplified Arabic" w:cs="Simplified Arabic"/>
          <w:color w:val="000000"/>
          <w:sz w:val="24"/>
          <w:szCs w:val="24"/>
          <w:rtl/>
        </w:rPr>
        <w:t xml:space="preserve">)، والممثلية الهولندية،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r w:rsidR="00F911B5">
        <w:rPr>
          <w:rFonts w:ascii="Simplified Arabic" w:hAnsi="Simplified Arabic" w:cs="Simplified Arabic"/>
          <w:color w:val="000000"/>
          <w:sz w:val="24"/>
          <w:szCs w:val="24"/>
        </w:rPr>
        <w:t>GIZ</w:t>
      </w:r>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والاتحاد الأوروبي- المفوضية الأوروبية (</w:t>
      </w:r>
      <w:r w:rsidRPr="00D3191B">
        <w:rPr>
          <w:rFonts w:ascii="Simplified Arabic" w:hAnsi="Simplified Arabic" w:cs="Simplified Arabic"/>
          <w:color w:val="000000"/>
          <w:sz w:val="24"/>
          <w:szCs w:val="24"/>
        </w:rPr>
        <w:t>EU</w:t>
      </w:r>
      <w:r w:rsidRPr="00D3191B">
        <w:rPr>
          <w:rFonts w:ascii="Simplified Arabic" w:hAnsi="Simplified Arabic" w:cs="Simplified Arabic"/>
          <w:color w:val="000000"/>
          <w:sz w:val="24"/>
          <w:szCs w:val="24"/>
          <w:rtl/>
        </w:rPr>
        <w:t xml:space="preserve">)، وصندوق الأمم المتحدة للسكان </w:t>
      </w:r>
      <w:r w:rsidRPr="00D3191B">
        <w:rPr>
          <w:rFonts w:ascii="Simplified Arabic" w:hAnsi="Simplified Arabic" w:cs="Simplified Arabic"/>
          <w:sz w:val="24"/>
          <w:szCs w:val="24"/>
          <w:rtl/>
        </w:rPr>
        <w:t>(</w:t>
      </w:r>
      <w:r w:rsidRPr="00D3191B">
        <w:rPr>
          <w:rFonts w:ascii="Simplified Arabic" w:hAnsi="Simplified Arabic" w:cs="Simplified Arabic"/>
          <w:sz w:val="24"/>
          <w:szCs w:val="24"/>
        </w:rPr>
        <w:t>UNFPA</w:t>
      </w:r>
      <w:r w:rsidRPr="00D3191B">
        <w:rPr>
          <w:rFonts w:ascii="Simplified Arabic" w:hAnsi="Simplified Arabic" w:cs="Simplified Arabic"/>
          <w:sz w:val="24"/>
          <w:szCs w:val="24"/>
          <w:rtl/>
        </w:rPr>
        <w:t>)، وبرنامج الأمم المتحدة الإنمائي (</w:t>
      </w:r>
      <w:r w:rsidRPr="00D3191B">
        <w:rPr>
          <w:rFonts w:ascii="Simplified Arabic" w:hAnsi="Simplified Arabic" w:cs="Simplified Arabic"/>
          <w:sz w:val="24"/>
          <w:szCs w:val="24"/>
        </w:rPr>
        <w:t>UNDP</w:t>
      </w:r>
      <w:r w:rsidRPr="00D3191B">
        <w:rPr>
          <w:rFonts w:ascii="Simplified Arabic" w:hAnsi="Simplified Arabic" w:cs="Simplified Arabic"/>
          <w:sz w:val="24"/>
          <w:szCs w:val="24"/>
          <w:rtl/>
        </w:rPr>
        <w:t>)، والوكالة الإسبانية للتعاون الإنمائي الدولي (</w:t>
      </w:r>
      <w:r w:rsidRPr="00D3191B">
        <w:rPr>
          <w:rFonts w:ascii="Simplified Arabic" w:hAnsi="Simplified Arabic" w:cs="Simplified Arabic"/>
          <w:sz w:val="24"/>
          <w:szCs w:val="24"/>
        </w:rPr>
        <w:t>AECID</w:t>
      </w:r>
      <w:r w:rsidRPr="00D3191B">
        <w:rPr>
          <w:rFonts w:ascii="Simplified Arabic" w:hAnsi="Simplified Arabic" w:cs="Simplified Arabic"/>
          <w:sz w:val="24"/>
          <w:szCs w:val="24"/>
          <w:rtl/>
        </w:rPr>
        <w:t>)، والحكومة اليابانية، والتعاون الإيطالي (</w:t>
      </w:r>
      <w:r w:rsidRPr="00D3191B">
        <w:rPr>
          <w:rFonts w:ascii="Simplified Arabic" w:hAnsi="Simplified Arabic" w:cs="Simplified Arabic"/>
          <w:sz w:val="24"/>
          <w:szCs w:val="24"/>
        </w:rPr>
        <w:t>AICS</w:t>
      </w:r>
      <w:r w:rsidRPr="00D3191B">
        <w:rPr>
          <w:rFonts w:ascii="Simplified Arabic" w:hAnsi="Simplified Arabic" w:cs="Simplified Arabic"/>
          <w:sz w:val="24"/>
          <w:szCs w:val="24"/>
          <w:rtl/>
        </w:rPr>
        <w:t>)، ومنظمة الأمم المتحدة للطفولة (</w:t>
      </w:r>
      <w:r w:rsidRPr="00D3191B">
        <w:rPr>
          <w:rFonts w:ascii="Simplified Arabic" w:hAnsi="Simplified Arabic" w:cs="Simplified Arabic"/>
          <w:sz w:val="24"/>
          <w:szCs w:val="24"/>
        </w:rPr>
        <w:t>UNICEF</w:t>
      </w:r>
      <w:r w:rsidRPr="00D3191B">
        <w:rPr>
          <w:rFonts w:ascii="Simplified Arabic" w:hAnsi="Simplified Arabic" w:cs="Simplified Arabic"/>
          <w:sz w:val="24"/>
          <w:szCs w:val="24"/>
          <w:rtl/>
        </w:rPr>
        <w:t>)، ومؤسسة إنقاذ الطفل، وصندوق الاستثمار الفلسطيني، وهيئة الأمم المتحدة للمرأة (</w:t>
      </w:r>
      <w:r w:rsidRPr="00D3191B">
        <w:rPr>
          <w:rFonts w:ascii="Simplified Arabic" w:hAnsi="Simplified Arabic" w:cs="Simplified Arabic"/>
          <w:sz w:val="24"/>
          <w:szCs w:val="24"/>
        </w:rPr>
        <w:t>UNWOMEN</w:t>
      </w:r>
      <w:r w:rsidRPr="00D3191B">
        <w:rPr>
          <w:rFonts w:ascii="Simplified Arabic" w:hAnsi="Simplified Arabic" w:cs="Simplified Arabic"/>
          <w:sz w:val="24"/>
          <w:szCs w:val="24"/>
          <w:rtl/>
        </w:rPr>
        <w:t>)، فلهم جميعاً كل الشكر والتقدير على مساهمتهم القيمة في تمويل هذا المشروع.</w:t>
      </w:r>
    </w:p>
    <w:p w:rsidR="00D3191B" w:rsidRPr="0026749A" w:rsidRDefault="00D3191B" w:rsidP="00D3191B">
      <w:pPr>
        <w:ind w:left="-2"/>
        <w:jc w:val="lowKashida"/>
        <w:rPr>
          <w:rFonts w:ascii="Simplified Arabic" w:hAnsi="Simplified Arabic" w:cs="Simplified Arabic"/>
          <w:color w:val="000000"/>
          <w:sz w:val="16"/>
          <w:szCs w:val="16"/>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ويتقدم الجهاز أيضاً بجزيل الشكر وعظيم الامتنان، إلى حكومة المملكة الأردنية الهاشمية ممثلة بـدائرة الإحصاءات العامة على مساهمتهم الكريمة بتوفير 7500 جهاز لوحي (</w:t>
      </w:r>
      <w:r w:rsidRPr="00E5367D">
        <w:rPr>
          <w:rFonts w:ascii="Simplified Arabic" w:hAnsi="Simplified Arabic" w:cs="Simplified Arabic"/>
          <w:color w:val="000000"/>
          <w:sz w:val="24"/>
          <w:szCs w:val="24"/>
        </w:rPr>
        <w:t>Tablet</w:t>
      </w:r>
      <w:r w:rsidRPr="00E5367D">
        <w:rPr>
          <w:rFonts w:ascii="Simplified Arabic" w:hAnsi="Simplified Arabic" w:cs="Simplified Arabic"/>
          <w:color w:val="000000"/>
          <w:sz w:val="24"/>
          <w:szCs w:val="24"/>
          <w:rtl/>
        </w:rPr>
        <w:t>) على سبيل الإعارة؛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640D49">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وطنياً؛ فقد ساهمت العديد من الوزارات، والمؤسسات الرسمية والخاصة والأهلية، وكذلك مؤسسات المجتمع المدني، والجامعات، والهيئات المحلية من مجالس وبلديات، ولجنة الانتخابات المركزية، في توفير الاحتياجات اللوجستية للتعداد من مقرات ومكاتب وقاعات تدريب، كما ساهمت وسائل الإعلام الرسمية والخاصة بأنواعها المرئية والمسموعة والمكتوبة، وشركة الاتصالات الفلسطينية، وشركتي جوال </w:t>
      </w:r>
      <w:r w:rsidR="004F1B8B">
        <w:rPr>
          <w:rFonts w:ascii="Simplified Arabic" w:hAnsi="Simplified Arabic" w:cs="Simplified Arabic" w:hint="cs"/>
          <w:color w:val="000000"/>
          <w:sz w:val="24"/>
          <w:szCs w:val="24"/>
          <w:rtl/>
        </w:rPr>
        <w:t>وأوريدو</w:t>
      </w:r>
      <w:r w:rsidR="004F1B8B" w:rsidRPr="00E5367D">
        <w:rPr>
          <w:rFonts w:ascii="Simplified Arabic" w:hAnsi="Simplified Arabic" w:cs="Simplified Arabic"/>
          <w:color w:val="000000"/>
          <w:sz w:val="24"/>
          <w:szCs w:val="24"/>
          <w:rtl/>
        </w:rPr>
        <w:t xml:space="preserve"> </w:t>
      </w:r>
      <w:r w:rsidRPr="00E5367D">
        <w:rPr>
          <w:rFonts w:ascii="Simplified Arabic" w:hAnsi="Simplified Arabic" w:cs="Simplified Arabic"/>
          <w:color w:val="000000"/>
          <w:sz w:val="24"/>
          <w:szCs w:val="24"/>
          <w:rtl/>
        </w:rPr>
        <w:t>في الحملة الإعلامية للتعداد بكافة المراحل، إضافة الى وجهاء العشائر والعائلات وقادة الرأي والتأثير على دورهم في تذليل العقبات وتسهيل عمل فريق التعداد، ولا ننسى الدور الهام الذي قام به المحافظين من خلال مواكبتهم ومتابعتهم المباشرة للمشروع منذ البداية، ومساهمتهم في تذليل العقبات وتوفير كافة متطلبات النجاح، إضافة الى دعم وتعاون العديد من المؤسسات والمنظمات الإقليمية والدولية، فلهم جميعاً كل الشكر والتقدير.</w:t>
      </w: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860E12" w:rsidRPr="005275AC" w:rsidRDefault="00860E12" w:rsidP="00860E12">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860E12" w:rsidRPr="004338CF" w:rsidRDefault="00860E12" w:rsidP="00860E12">
      <w:pPr>
        <w:pStyle w:val="Title"/>
        <w:rPr>
          <w:rtl/>
        </w:rPr>
      </w:pPr>
    </w:p>
    <w:tbl>
      <w:tblPr>
        <w:bidiVisual/>
        <w:tblW w:w="7813" w:type="dxa"/>
        <w:tblInd w:w="-348" w:type="dxa"/>
        <w:tblLayout w:type="fixed"/>
        <w:tblLook w:val="0000"/>
      </w:tblPr>
      <w:tblGrid>
        <w:gridCol w:w="362"/>
        <w:gridCol w:w="2614"/>
        <w:gridCol w:w="4837"/>
      </w:tblGrid>
      <w:tr w:rsidR="00860E12" w:rsidTr="00846ADF">
        <w:trPr>
          <w:trHeight w:val="340"/>
        </w:trPr>
        <w:tc>
          <w:tcPr>
            <w:tcW w:w="2976" w:type="dxa"/>
            <w:gridSpan w:val="2"/>
          </w:tcPr>
          <w:p w:rsidR="00860E12" w:rsidRPr="00860E12" w:rsidRDefault="00860E12" w:rsidP="00860E12">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860E12" w:rsidRDefault="00860E12" w:rsidP="00B96FF0">
            <w:pPr>
              <w:pStyle w:val="Header"/>
              <w:rPr>
                <w:rFonts w:cs="Simplified Arabic"/>
                <w:b/>
                <w:bCs/>
                <w:sz w:val="24"/>
                <w:szCs w:val="24"/>
              </w:rPr>
            </w:pPr>
          </w:p>
        </w:tc>
      </w:tr>
      <w:tr w:rsidR="001B6647" w:rsidTr="00846ADF">
        <w:trPr>
          <w:trHeight w:val="340"/>
        </w:trPr>
        <w:tc>
          <w:tcPr>
            <w:tcW w:w="362" w:type="dxa"/>
          </w:tcPr>
          <w:p w:rsidR="001B6647" w:rsidRDefault="001B6647" w:rsidP="00B96FF0">
            <w:pPr>
              <w:pStyle w:val="Header"/>
              <w:rPr>
                <w:rFonts w:cs="Simplified Arabic"/>
                <w:b/>
                <w:bCs/>
                <w:sz w:val="24"/>
                <w:szCs w:val="24"/>
              </w:rPr>
            </w:pPr>
          </w:p>
        </w:tc>
        <w:tc>
          <w:tcPr>
            <w:tcW w:w="2614" w:type="dxa"/>
          </w:tcPr>
          <w:p w:rsidR="00EA12E6" w:rsidRDefault="00EA12E6" w:rsidP="001B6647">
            <w:pPr>
              <w:ind w:left="317" w:right="720"/>
              <w:rPr>
                <w:rFonts w:cs="Simplified Arabic"/>
                <w:color w:val="000000"/>
                <w:sz w:val="24"/>
                <w:szCs w:val="24"/>
                <w:rtl/>
              </w:rPr>
            </w:pPr>
            <w:r>
              <w:rPr>
                <w:rFonts w:cs="Simplified Arabic" w:hint="cs"/>
                <w:color w:val="000000"/>
                <w:sz w:val="24"/>
                <w:szCs w:val="24"/>
                <w:rtl/>
              </w:rPr>
              <w:t>راوية علاونة</w:t>
            </w:r>
          </w:p>
          <w:p w:rsidR="001B6647" w:rsidRDefault="001B6647" w:rsidP="001B6647">
            <w:pPr>
              <w:ind w:left="317" w:right="720"/>
              <w:rPr>
                <w:rFonts w:cs="Simplified Arabic"/>
                <w:color w:val="000000"/>
                <w:sz w:val="24"/>
                <w:szCs w:val="24"/>
                <w:rtl/>
              </w:rPr>
            </w:pPr>
            <w:r>
              <w:rPr>
                <w:rFonts w:cs="Simplified Arabic" w:hint="cs"/>
                <w:color w:val="000000"/>
                <w:sz w:val="24"/>
                <w:szCs w:val="24"/>
                <w:rtl/>
              </w:rPr>
              <w:t>آية عمرو</w:t>
            </w:r>
          </w:p>
        </w:tc>
        <w:tc>
          <w:tcPr>
            <w:tcW w:w="4837" w:type="dxa"/>
            <w:vAlign w:val="center"/>
          </w:tcPr>
          <w:p w:rsidR="001B6647" w:rsidRDefault="001B6647" w:rsidP="00B96FF0">
            <w:pPr>
              <w:rPr>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tcPr>
          <w:p w:rsidR="00323AC2" w:rsidRDefault="00323AC2" w:rsidP="00860E12">
            <w:pPr>
              <w:ind w:left="317" w:right="720"/>
              <w:rPr>
                <w:rFonts w:cs="Simplified Arabic"/>
                <w:color w:val="000000"/>
                <w:sz w:val="24"/>
                <w:szCs w:val="24"/>
                <w:rtl/>
              </w:rPr>
            </w:pPr>
            <w:r>
              <w:rPr>
                <w:rFonts w:cs="Simplified Arabic" w:hint="cs"/>
                <w:color w:val="000000"/>
                <w:sz w:val="24"/>
                <w:szCs w:val="24"/>
                <w:rtl/>
              </w:rPr>
              <w:t>عصام الخطيب</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ربى القبج</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نهاية عودة</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أيمن قنعير</w:t>
            </w:r>
          </w:p>
          <w:p w:rsidR="00860E12" w:rsidRPr="00860E12" w:rsidRDefault="00860E12" w:rsidP="00860E12">
            <w:pPr>
              <w:ind w:left="317" w:right="720"/>
              <w:rPr>
                <w:rFonts w:cs="Simplified Arabic"/>
                <w:color w:val="000000"/>
                <w:sz w:val="24"/>
                <w:szCs w:val="24"/>
                <w:rtl/>
              </w:rPr>
            </w:pPr>
          </w:p>
        </w:tc>
        <w:tc>
          <w:tcPr>
            <w:tcW w:w="4837" w:type="dxa"/>
            <w:vAlign w:val="center"/>
          </w:tcPr>
          <w:p w:rsidR="00860E12" w:rsidRDefault="00860E12" w:rsidP="00B96FF0">
            <w:pPr>
              <w:rPr>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860E12" w:rsidRDefault="00860E12" w:rsidP="00860E12">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732EAA" w:rsidP="00860E12">
            <w:pPr>
              <w:ind w:left="317" w:right="720"/>
              <w:rPr>
                <w:rFonts w:cs="Simplified Arabic"/>
                <w:sz w:val="24"/>
                <w:szCs w:val="24"/>
                <w:rtl/>
              </w:rPr>
            </w:pPr>
            <w:r>
              <w:rPr>
                <w:rFonts w:cs="Simplified Arabic" w:hint="cs"/>
                <w:color w:val="000000"/>
                <w:sz w:val="24"/>
                <w:szCs w:val="24"/>
                <w:rtl/>
              </w:rPr>
              <w:t>نور صباح</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860E12" w:rsidP="00B96FF0">
            <w:pPr>
              <w:pStyle w:val="Header"/>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720445" w:rsidTr="00846ADF">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Pr="00093377" w:rsidRDefault="00720445" w:rsidP="002E18D3">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720445" w:rsidRDefault="00720445" w:rsidP="00B96FF0">
            <w:pPr>
              <w:pStyle w:val="Header"/>
              <w:rPr>
                <w:rFonts w:cs="Simplified Arabic"/>
                <w:b/>
                <w:bCs/>
                <w:sz w:val="24"/>
                <w:szCs w:val="24"/>
              </w:rPr>
            </w:pPr>
          </w:p>
        </w:tc>
      </w:tr>
      <w:tr w:rsidR="00720445" w:rsidTr="00846ADF">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Default="00720445" w:rsidP="00B73115">
            <w:pPr>
              <w:pStyle w:val="Header"/>
              <w:ind w:left="317"/>
              <w:rPr>
                <w:rFonts w:cs="Simplified Arabic"/>
                <w:sz w:val="24"/>
                <w:szCs w:val="24"/>
                <w:rtl/>
              </w:rPr>
            </w:pPr>
            <w:r>
              <w:rPr>
                <w:rFonts w:cs="Simplified Arabic" w:hint="cs"/>
                <w:sz w:val="24"/>
                <w:szCs w:val="24"/>
                <w:rtl/>
              </w:rPr>
              <w:t>حنان جناجر</w:t>
            </w:r>
            <w:r w:rsidR="00B73115">
              <w:rPr>
                <w:rFonts w:cs="Simplified Arabic" w:hint="cs"/>
                <w:sz w:val="24"/>
                <w:szCs w:val="24"/>
                <w:rtl/>
              </w:rPr>
              <w:t>ه</w:t>
            </w:r>
          </w:p>
        </w:tc>
        <w:tc>
          <w:tcPr>
            <w:tcW w:w="4837" w:type="dxa"/>
            <w:vAlign w:val="center"/>
          </w:tcPr>
          <w:p w:rsidR="00720445" w:rsidRDefault="00720445"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093377" w:rsidRDefault="00860E12" w:rsidP="00093377">
            <w:pPr>
              <w:ind w:left="317"/>
              <w:rPr>
                <w:rFonts w:cs="Simplified Arabic"/>
                <w:b/>
                <w:bCs/>
                <w:color w:val="000000"/>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401"/>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vAlign w:val="center"/>
          </w:tcPr>
          <w:p w:rsidR="00860E12" w:rsidRDefault="00860E12" w:rsidP="00B96FF0">
            <w:pPr>
              <w:pStyle w:val="Header"/>
              <w:rPr>
                <w:rFonts w:cs="Simplified Arabic"/>
                <w:b/>
                <w:bCs/>
                <w:sz w:val="24"/>
                <w:szCs w:val="24"/>
                <w:rtl/>
              </w:rPr>
            </w:pPr>
          </w:p>
        </w:tc>
        <w:tc>
          <w:tcPr>
            <w:tcW w:w="2614" w:type="dxa"/>
            <w:vAlign w:val="center"/>
          </w:tcPr>
          <w:p w:rsidR="00093377" w:rsidRPr="00093377" w:rsidRDefault="00093377" w:rsidP="00093377">
            <w:pPr>
              <w:pStyle w:val="Header"/>
              <w:ind w:left="317"/>
              <w:rPr>
                <w:rFonts w:cs="Simplified Arabic"/>
                <w:sz w:val="24"/>
                <w:szCs w:val="24"/>
                <w:rtl/>
              </w:rPr>
            </w:pPr>
            <w:r w:rsidRPr="00093377">
              <w:rPr>
                <w:rFonts w:cs="Simplified Arabic" w:hint="cs"/>
                <w:sz w:val="24"/>
                <w:szCs w:val="24"/>
                <w:rtl/>
              </w:rPr>
              <w:t>أميمة الاحمد</w:t>
            </w:r>
          </w:p>
          <w:p w:rsidR="00093377" w:rsidRPr="00093377" w:rsidRDefault="00093377" w:rsidP="00093377">
            <w:pPr>
              <w:pStyle w:val="Header"/>
              <w:ind w:left="317"/>
              <w:rPr>
                <w:rFonts w:cs="Simplified Arabic"/>
                <w:sz w:val="24"/>
                <w:szCs w:val="24"/>
                <w:rtl/>
              </w:rPr>
            </w:pPr>
            <w:r w:rsidRPr="00093377">
              <w:rPr>
                <w:rFonts w:cs="Simplified Arabic" w:hint="cs"/>
                <w:sz w:val="24"/>
                <w:szCs w:val="24"/>
                <w:rtl/>
              </w:rPr>
              <w:t>محمد الدريدي</w:t>
            </w:r>
          </w:p>
          <w:p w:rsidR="00860E12" w:rsidRDefault="00093377" w:rsidP="00093377">
            <w:pPr>
              <w:pStyle w:val="Header"/>
              <w:ind w:left="317"/>
              <w:rPr>
                <w:rFonts w:cs="Simplified Arabic"/>
                <w:sz w:val="24"/>
                <w:szCs w:val="24"/>
                <w:rtl/>
              </w:rPr>
            </w:pPr>
            <w:r w:rsidRPr="00093377">
              <w:rPr>
                <w:rFonts w:cs="Simplified Arabic" w:hint="cs"/>
                <w:sz w:val="24"/>
                <w:szCs w:val="24"/>
                <w:rtl/>
              </w:rPr>
              <w:t>خالد ابو خالد</w:t>
            </w:r>
          </w:p>
          <w:p w:rsidR="00803E14" w:rsidRDefault="00F1703F" w:rsidP="00093377">
            <w:pPr>
              <w:pStyle w:val="Header"/>
              <w:ind w:left="317"/>
              <w:rPr>
                <w:rFonts w:cs="Simplified Arabic"/>
                <w:sz w:val="24"/>
                <w:szCs w:val="24"/>
                <w:rtl/>
              </w:rPr>
            </w:pPr>
            <w:r>
              <w:rPr>
                <w:rFonts w:cs="Simplified Arabic" w:hint="cs"/>
                <w:sz w:val="24"/>
                <w:szCs w:val="24"/>
                <w:rtl/>
              </w:rPr>
              <w:t>رانيا</w:t>
            </w:r>
            <w:r w:rsidR="00803E14">
              <w:rPr>
                <w:rFonts w:cs="Simplified Arabic" w:hint="cs"/>
                <w:sz w:val="24"/>
                <w:szCs w:val="24"/>
                <w:rtl/>
              </w:rPr>
              <w:t xml:space="preserve"> ابو غبوش</w:t>
            </w:r>
          </w:p>
          <w:p w:rsidR="00100526" w:rsidRPr="00963516" w:rsidRDefault="00100526" w:rsidP="00100526">
            <w:pPr>
              <w:pStyle w:val="Header"/>
              <w:ind w:left="317"/>
              <w:rPr>
                <w:rFonts w:cs="Simplified Arabic"/>
                <w:sz w:val="24"/>
                <w:szCs w:val="24"/>
                <w:rtl/>
              </w:rPr>
            </w:pPr>
            <w:r>
              <w:rPr>
                <w:rFonts w:cs="Simplified Arabic" w:hint="cs"/>
                <w:sz w:val="24"/>
                <w:szCs w:val="24"/>
                <w:rtl/>
              </w:rPr>
              <w:t>ماهر صبيح</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157"/>
        </w:trPr>
        <w:tc>
          <w:tcPr>
            <w:tcW w:w="2976" w:type="dxa"/>
            <w:gridSpan w:val="2"/>
            <w:vAlign w:val="center"/>
          </w:tcPr>
          <w:p w:rsidR="00860E12" w:rsidRDefault="00860E12" w:rsidP="00B96FF0">
            <w:pPr>
              <w:pStyle w:val="Header"/>
              <w:ind w:left="340" w:right="340"/>
              <w:rPr>
                <w:rFonts w:cs="Simplified Arabic"/>
                <w:b/>
                <w:bCs/>
                <w:sz w:val="18"/>
                <w:szCs w:val="18"/>
              </w:rPr>
            </w:pPr>
          </w:p>
          <w:p w:rsidR="00860E12" w:rsidRPr="00FD08C9" w:rsidRDefault="00860E12" w:rsidP="00B96FF0">
            <w:pPr>
              <w:pStyle w:val="Header"/>
              <w:ind w:left="340" w:right="340"/>
              <w:rPr>
                <w:rFonts w:cs="Simplified Arabic"/>
                <w:b/>
                <w:bCs/>
                <w:sz w:val="8"/>
                <w:szCs w:val="8"/>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093377" w:rsidP="00093377">
            <w:pPr>
              <w:pStyle w:val="Header"/>
              <w:ind w:left="317"/>
              <w:rPr>
                <w:rFonts w:cs="Simplified Arabic"/>
                <w:sz w:val="24"/>
                <w:szCs w:val="24"/>
                <w:rtl/>
              </w:rPr>
            </w:pPr>
            <w:r>
              <w:rPr>
                <w:rFonts w:cs="Simplified Arabic" w:hint="cs"/>
                <w:sz w:val="24"/>
                <w:szCs w:val="24"/>
                <w:rtl/>
              </w:rPr>
              <w:t>عناية زيدان</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B96FF0">
            <w:pPr>
              <w:pStyle w:val="Header"/>
              <w:rPr>
                <w:rFonts w:cs="Simplified Arabic"/>
                <w:b/>
                <w:bCs/>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2C4FCC" w:rsidRDefault="00860E12" w:rsidP="00093377">
            <w:pPr>
              <w:pStyle w:val="Header"/>
              <w:ind w:left="317"/>
              <w:rPr>
                <w:rFonts w:cs="Simplified Arabic"/>
                <w:sz w:val="24"/>
                <w:szCs w:val="24"/>
                <w:rtl/>
              </w:rPr>
            </w:pPr>
            <w:r w:rsidRPr="002C4FCC">
              <w:rPr>
                <w:rFonts w:cs="Simplified Arabic" w:hint="cs"/>
                <w:sz w:val="24"/>
                <w:szCs w:val="24"/>
                <w:rtl/>
              </w:rPr>
              <w:t>علا عوض</w:t>
            </w:r>
          </w:p>
        </w:tc>
        <w:tc>
          <w:tcPr>
            <w:tcW w:w="4837" w:type="dxa"/>
            <w:vAlign w:val="center"/>
          </w:tcPr>
          <w:p w:rsidR="00860E12" w:rsidRPr="002C4FCC" w:rsidRDefault="00860E12" w:rsidP="00B96FF0">
            <w:pPr>
              <w:pStyle w:val="Header"/>
              <w:rPr>
                <w:rFonts w:cs="Simplified Arabic"/>
                <w:sz w:val="24"/>
                <w:szCs w:val="24"/>
              </w:rPr>
            </w:pPr>
            <w:r w:rsidRPr="002C4FCC">
              <w:rPr>
                <w:rFonts w:cs="Simplified Arabic" w:hint="cs"/>
                <w:sz w:val="24"/>
                <w:szCs w:val="24"/>
                <w:rtl/>
              </w:rPr>
              <w:t>رئيس الجهاز</w:t>
            </w:r>
            <w:r w:rsidR="00433640" w:rsidRPr="002C4FCC">
              <w:rPr>
                <w:rFonts w:cs="Simplified Arabic" w:hint="cs"/>
                <w:sz w:val="24"/>
                <w:szCs w:val="24"/>
                <w:rtl/>
              </w:rPr>
              <w:t>/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Pr>
      </w:pPr>
      <w:r w:rsidRPr="00FE59B9">
        <w:rPr>
          <w:rFonts w:ascii="Simplified Arabic" w:hAnsi="Simplified Arabic" w:cs="Simplified Arabic"/>
          <w:b/>
          <w:bCs/>
          <w:sz w:val="24"/>
          <w:szCs w:val="24"/>
          <w:rtl/>
        </w:rPr>
        <w:lastRenderedPageBreak/>
        <w:br w:type="page"/>
      </w:r>
    </w:p>
    <w:p w:rsidR="001C494D" w:rsidRDefault="001C494D" w:rsidP="001C494D">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579B1" w:rsidRPr="001F1C9F" w:rsidRDefault="00D579B1" w:rsidP="00D579B1">
      <w:pPr>
        <w:bidi w:val="0"/>
        <w:jc w:val="center"/>
        <w:rPr>
          <w:rFonts w:ascii="Arial" w:hAnsi="Arial" w:cs="Arial"/>
          <w:b/>
          <w:bCs/>
          <w:sz w:val="24"/>
          <w:szCs w:val="24"/>
        </w:rPr>
      </w:pPr>
    </w:p>
    <w:p w:rsidR="007677AA" w:rsidRDefault="008A72FA" w:rsidP="008A72FA">
      <w:pPr>
        <w:pStyle w:val="ListParagraph"/>
        <w:numPr>
          <w:ilvl w:val="0"/>
          <w:numId w:val="2"/>
        </w:numPr>
        <w:ind w:left="565" w:hanging="426"/>
        <w:jc w:val="both"/>
        <w:rPr>
          <w:rFonts w:ascii="Simplified Arabic" w:hAnsi="Simplified Arabic" w:cs="Simplified Arabic"/>
          <w:sz w:val="24"/>
          <w:szCs w:val="24"/>
        </w:rPr>
      </w:pPr>
      <w:r w:rsidRPr="00E34698">
        <w:rPr>
          <w:rFonts w:ascii="Simplified Arabic" w:hAnsi="Simplified Arabic" w:cs="Simplified Arabic" w:hint="cs"/>
          <w:sz w:val="24"/>
          <w:szCs w:val="24"/>
          <w:rtl/>
        </w:rPr>
        <w:t xml:space="preserve">للحصول على معلومات حول المنهجية وجودة البيانات يمكن الرجوع إلى تقرير </w:t>
      </w:r>
      <w:r w:rsidR="007677AA">
        <w:rPr>
          <w:rFonts w:ascii="Simplified Arabic" w:hAnsi="Simplified Arabic" w:cs="Simplified Arabic" w:hint="cs"/>
          <w:sz w:val="24"/>
          <w:szCs w:val="24"/>
          <w:rtl/>
        </w:rPr>
        <w:t xml:space="preserve">"التعداد العام للسكان والمساكن والمنشآت 2017: </w:t>
      </w:r>
      <w:r w:rsidRPr="00E34698">
        <w:rPr>
          <w:rFonts w:ascii="Simplified Arabic" w:hAnsi="Simplified Arabic" w:cs="Simplified Arabic" w:hint="cs"/>
          <w:sz w:val="24"/>
          <w:szCs w:val="24"/>
          <w:rtl/>
        </w:rPr>
        <w:t>ملخص النتائج النهائية للتعداد</w:t>
      </w:r>
      <w:r w:rsidR="007677AA">
        <w:rPr>
          <w:rFonts w:ascii="Simplified Arabic" w:hAnsi="Simplified Arabic" w:cs="Simplified Arabic" w:hint="cs"/>
          <w:sz w:val="24"/>
          <w:szCs w:val="24"/>
          <w:rtl/>
        </w:rPr>
        <w:t>"</w:t>
      </w:r>
      <w:r w:rsidRPr="00E34698">
        <w:rPr>
          <w:rFonts w:ascii="Simplified Arabic" w:hAnsi="Simplified Arabic" w:cs="Simplified Arabic" w:hint="cs"/>
          <w:sz w:val="24"/>
          <w:szCs w:val="24"/>
          <w:rtl/>
        </w:rPr>
        <w:t xml:space="preserve"> والموجود على الرابط التالي:</w:t>
      </w:r>
    </w:p>
    <w:p w:rsidR="00E34698" w:rsidRPr="00561521" w:rsidRDefault="00E34698" w:rsidP="00561521">
      <w:pPr>
        <w:ind w:left="423"/>
        <w:jc w:val="both"/>
        <w:rPr>
          <w:rFonts w:ascii="Simplified Arabic" w:hAnsi="Simplified Arabic" w:cs="Simplified Arabic"/>
          <w:sz w:val="24"/>
          <w:szCs w:val="24"/>
          <w:rtl/>
        </w:rPr>
      </w:pPr>
      <w:r w:rsidRPr="00561521">
        <w:rPr>
          <w:rFonts w:ascii="Simplified Arabic" w:hAnsi="Simplified Arabic" w:cs="Simplified Arabic"/>
          <w:sz w:val="24"/>
          <w:szCs w:val="24"/>
          <w:rtl/>
        </w:rPr>
        <w:t xml:space="preserve">  </w:t>
      </w:r>
      <w:hyperlink r:id="rId17" w:history="1">
        <w:r w:rsidR="00561521" w:rsidRPr="00561521">
          <w:rPr>
            <w:rStyle w:val="Hyperlink"/>
            <w:rFonts w:ascii="Simplified Arabic" w:hAnsi="Simplified Arabic" w:cs="Simplified Arabic"/>
            <w:sz w:val="24"/>
            <w:szCs w:val="24"/>
          </w:rPr>
          <w:t>http://www.pcbs.gov.ps/Downloads/book2383.pdf</w:t>
        </w:r>
      </w:hyperlink>
    </w:p>
    <w:p w:rsidR="00C712D1" w:rsidRPr="008A72FA" w:rsidRDefault="00C712D1" w:rsidP="008A72FA">
      <w:pPr>
        <w:pStyle w:val="ListParagraph"/>
        <w:ind w:left="565"/>
        <w:jc w:val="both"/>
        <w:rPr>
          <w:rFonts w:ascii="Simplified Arabic" w:hAnsi="Simplified Arabic" w:cs="Simplified Arabic"/>
          <w:sz w:val="12"/>
          <w:szCs w:val="12"/>
        </w:rPr>
      </w:pPr>
    </w:p>
    <w:p w:rsidR="0087219C" w:rsidRPr="001E4CDA" w:rsidRDefault="0087219C" w:rsidP="00846AD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عدد السكان الاج</w:t>
      </w:r>
      <w:r w:rsidR="00D579B1" w:rsidRPr="001E4CDA">
        <w:rPr>
          <w:rFonts w:ascii="Simplified Arabic" w:hAnsi="Simplified Arabic" w:cs="Simplified Arabic" w:hint="cs"/>
          <w:sz w:val="24"/>
          <w:szCs w:val="24"/>
          <w:rtl/>
        </w:rPr>
        <w:t>م</w:t>
      </w:r>
      <w:r w:rsidRPr="001E4CDA">
        <w:rPr>
          <w:rFonts w:ascii="Simplified Arabic" w:hAnsi="Simplified Arabic" w:cs="Simplified Arabic"/>
          <w:sz w:val="24"/>
          <w:szCs w:val="24"/>
          <w:rtl/>
        </w:rPr>
        <w:t>الي يشمل عدد السكان الذين تم عدهم فع</w:t>
      </w:r>
      <w:r w:rsidR="00D579B1"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 xml:space="preserve">ا </w:t>
      </w:r>
      <w:r w:rsidR="00D579B1" w:rsidRPr="001E4CDA">
        <w:rPr>
          <w:rFonts w:ascii="Simplified Arabic" w:hAnsi="Simplified Arabic" w:cs="Simplified Arabic" w:hint="cs"/>
          <w:sz w:val="24"/>
          <w:szCs w:val="24"/>
          <w:rtl/>
        </w:rPr>
        <w:t xml:space="preserve">وعدد </w:t>
      </w:r>
      <w:r w:rsidR="008B627F">
        <w:rPr>
          <w:rFonts w:ascii="Simplified Arabic" w:hAnsi="Simplified Arabic" w:cs="Simplified Arabic"/>
          <w:sz w:val="24"/>
          <w:szCs w:val="24"/>
          <w:rtl/>
        </w:rPr>
        <w:t>ال</w:t>
      </w:r>
      <w:r w:rsidR="008B627F">
        <w:rPr>
          <w:rFonts w:ascii="Simplified Arabic" w:hAnsi="Simplified Arabic" w:cs="Simplified Arabic" w:hint="cs"/>
          <w:sz w:val="24"/>
          <w:szCs w:val="24"/>
          <w:rtl/>
        </w:rPr>
        <w:t>أ</w:t>
      </w:r>
      <w:r w:rsidRPr="001E4CDA">
        <w:rPr>
          <w:rFonts w:ascii="Simplified Arabic" w:hAnsi="Simplified Arabic" w:cs="Simplified Arabic"/>
          <w:sz w:val="24"/>
          <w:szCs w:val="24"/>
          <w:rtl/>
        </w:rPr>
        <w:t>فراد المقدر بناء</w:t>
      </w:r>
      <w:r w:rsidR="00F8061C">
        <w:rPr>
          <w:rFonts w:ascii="Simplified Arabic" w:hAnsi="Simplified Arabic" w:cs="Simplified Arabic" w:hint="cs"/>
          <w:sz w:val="24"/>
          <w:szCs w:val="24"/>
          <w:rtl/>
        </w:rPr>
        <w:t xml:space="preserve"> </w:t>
      </w:r>
      <w:r w:rsidRPr="001E4CDA">
        <w:rPr>
          <w:rFonts w:ascii="Simplified Arabic" w:hAnsi="Simplified Arabic" w:cs="Simplified Arabic"/>
          <w:sz w:val="24"/>
          <w:szCs w:val="24"/>
          <w:rtl/>
        </w:rPr>
        <w:t>ع</w:t>
      </w:r>
      <w:r w:rsidR="00D579B1"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ى نتائج الدراسة البعدي</w:t>
      </w:r>
      <w:r w:rsidRPr="001E4CDA">
        <w:rPr>
          <w:rFonts w:ascii="Simplified Arabic" w:hAnsi="Simplified Arabic" w:cs="Simplified Arabic" w:hint="cs"/>
          <w:sz w:val="24"/>
          <w:szCs w:val="24"/>
          <w:rtl/>
        </w:rPr>
        <w:t>ة.</w:t>
      </w:r>
    </w:p>
    <w:p w:rsidR="00D579B1" w:rsidRPr="008A72FA" w:rsidRDefault="00D579B1" w:rsidP="00846ADF">
      <w:pPr>
        <w:pStyle w:val="ListParagraph"/>
        <w:ind w:left="565" w:hanging="426"/>
        <w:jc w:val="both"/>
        <w:rPr>
          <w:rFonts w:ascii="Simplified Arabic" w:hAnsi="Simplified Arabic" w:cs="Simplified Arabic"/>
          <w:sz w:val="12"/>
          <w:szCs w:val="12"/>
          <w:rtl/>
        </w:rPr>
      </w:pPr>
    </w:p>
    <w:p w:rsidR="0087219C" w:rsidRDefault="00D579B1" w:rsidP="0078098D">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 xml:space="preserve">عدد السكان </w:t>
      </w:r>
      <w:r w:rsidR="003F58CE" w:rsidRPr="001E4CDA">
        <w:rPr>
          <w:rFonts w:ascii="Simplified Arabic" w:hAnsi="Simplified Arabic" w:cs="Simplified Arabic"/>
          <w:sz w:val="24"/>
          <w:szCs w:val="24"/>
          <w:rtl/>
        </w:rPr>
        <w:t>الذين تم عدهم فع</w:t>
      </w:r>
      <w:r w:rsidR="003F58CE" w:rsidRPr="001E4CDA">
        <w:rPr>
          <w:rFonts w:ascii="Simplified Arabic" w:hAnsi="Simplified Arabic" w:cs="Simplified Arabic" w:hint="cs"/>
          <w:sz w:val="24"/>
          <w:szCs w:val="24"/>
          <w:rtl/>
        </w:rPr>
        <w:t>ل</w:t>
      </w:r>
      <w:r w:rsidR="003F58CE" w:rsidRPr="001E4CDA">
        <w:rPr>
          <w:rFonts w:ascii="Simplified Arabic" w:hAnsi="Simplified Arabic" w:cs="Simplified Arabic"/>
          <w:sz w:val="24"/>
          <w:szCs w:val="24"/>
          <w:rtl/>
        </w:rPr>
        <w:t xml:space="preserve">ا </w:t>
      </w:r>
      <w:r w:rsidR="00B01B75">
        <w:rPr>
          <w:rFonts w:ascii="Simplified Arabic" w:hAnsi="Simplified Arabic" w:cs="Simplified Arabic" w:hint="cs"/>
          <w:sz w:val="24"/>
          <w:szCs w:val="24"/>
          <w:rtl/>
        </w:rPr>
        <w:t xml:space="preserve">في محافظة </w:t>
      </w:r>
      <w:r w:rsidR="0078098D">
        <w:rPr>
          <w:rFonts w:ascii="Simplified Arabic" w:hAnsi="Simplified Arabic" w:cs="Simplified Arabic" w:hint="cs"/>
          <w:sz w:val="24"/>
          <w:szCs w:val="24"/>
          <w:rtl/>
        </w:rPr>
        <w:t>خانيونس</w:t>
      </w:r>
      <w:r w:rsidR="00B01B75">
        <w:rPr>
          <w:rFonts w:ascii="Simplified Arabic" w:hAnsi="Simplified Arabic" w:cs="Simplified Arabic" w:hint="cs"/>
          <w:sz w:val="24"/>
          <w:szCs w:val="24"/>
          <w:rtl/>
        </w:rPr>
        <w:t xml:space="preserve"> </w:t>
      </w:r>
      <w:r w:rsidR="0078098D">
        <w:rPr>
          <w:rFonts w:ascii="Simplified Arabic" w:hAnsi="Simplified Arabic" w:cs="Simplified Arabic"/>
          <w:sz w:val="24"/>
          <w:szCs w:val="24"/>
        </w:rPr>
        <w:t>366,823</w:t>
      </w:r>
      <w:r w:rsidRPr="001E4CDA">
        <w:rPr>
          <w:rFonts w:ascii="Simplified Arabic" w:hAnsi="Simplified Arabic" w:cs="Simplified Arabic" w:hint="cs"/>
          <w:sz w:val="24"/>
          <w:szCs w:val="24"/>
          <w:rtl/>
        </w:rPr>
        <w:t xml:space="preserve"> يشمل </w:t>
      </w:r>
      <w:r w:rsidR="0078098D">
        <w:rPr>
          <w:rFonts w:ascii="Simplified Arabic" w:hAnsi="Simplified Arabic" w:cs="Simplified Arabic"/>
          <w:sz w:val="24"/>
          <w:szCs w:val="24"/>
        </w:rPr>
        <w:t>17</w:t>
      </w:r>
      <w:r w:rsidRPr="001E4CDA">
        <w:rPr>
          <w:rFonts w:ascii="Simplified Arabic" w:hAnsi="Simplified Arabic" w:cs="Simplified Arabic" w:hint="cs"/>
          <w:sz w:val="24"/>
          <w:szCs w:val="24"/>
          <w:rtl/>
        </w:rPr>
        <w:t xml:space="preserve"> </w:t>
      </w:r>
      <w:r w:rsidR="0087219C" w:rsidRPr="001E4CDA">
        <w:rPr>
          <w:rFonts w:ascii="Simplified Arabic" w:hAnsi="Simplified Arabic" w:cs="Simplified Arabic"/>
          <w:sz w:val="24"/>
          <w:szCs w:val="24"/>
          <w:rtl/>
        </w:rPr>
        <w:t>فردا لم نتمكن من الحصول ع</w:t>
      </w:r>
      <w:r w:rsidRPr="001E4CDA">
        <w:rPr>
          <w:rFonts w:ascii="Simplified Arabic" w:hAnsi="Simplified Arabic" w:cs="Simplified Arabic" w:hint="cs"/>
          <w:sz w:val="24"/>
          <w:szCs w:val="24"/>
          <w:rtl/>
        </w:rPr>
        <w:t>ل</w:t>
      </w:r>
      <w:r w:rsidR="0087219C" w:rsidRPr="001E4CDA">
        <w:rPr>
          <w:rFonts w:ascii="Simplified Arabic" w:hAnsi="Simplified Arabic" w:cs="Simplified Arabic"/>
          <w:sz w:val="24"/>
          <w:szCs w:val="24"/>
          <w:rtl/>
        </w:rPr>
        <w:t xml:space="preserve">ى </w:t>
      </w:r>
      <w:r w:rsidR="005D2D85">
        <w:rPr>
          <w:rFonts w:ascii="Simplified Arabic" w:hAnsi="Simplified Arabic" w:cs="Simplified Arabic" w:hint="cs"/>
          <w:sz w:val="24"/>
          <w:szCs w:val="24"/>
          <w:rtl/>
        </w:rPr>
        <w:t>بياناتهم</w:t>
      </w:r>
      <w:r w:rsidR="0087219C" w:rsidRPr="001E4CDA">
        <w:rPr>
          <w:rFonts w:ascii="Simplified Arabic" w:hAnsi="Simplified Arabic" w:cs="Simplified Arabic"/>
          <w:sz w:val="24"/>
          <w:szCs w:val="24"/>
          <w:rtl/>
        </w:rPr>
        <w:t>،</w:t>
      </w:r>
      <w:r w:rsidR="00733DBE">
        <w:rPr>
          <w:rFonts w:ascii="Simplified Arabic" w:hAnsi="Simplified Arabic" w:cs="Simplified Arabic" w:hint="cs"/>
          <w:sz w:val="24"/>
          <w:szCs w:val="24"/>
          <w:rtl/>
        </w:rPr>
        <w:t xml:space="preserve"> والبيانات التفصيلية التي سيتم عرضها في التقرير بما فيها الجداول لا تشمل بيانات هؤلاء الافراد</w:t>
      </w:r>
      <w:r w:rsidR="0087219C" w:rsidRPr="001E4CDA">
        <w:rPr>
          <w:rFonts w:ascii="Simplified Arabic" w:hAnsi="Simplified Arabic" w:cs="Simplified Arabic"/>
          <w:sz w:val="24"/>
          <w:szCs w:val="24"/>
          <w:rtl/>
        </w:rPr>
        <w:t xml:space="preserve"> </w:t>
      </w:r>
      <w:r w:rsidR="00733DBE">
        <w:rPr>
          <w:rFonts w:ascii="Simplified Arabic" w:hAnsi="Simplified Arabic" w:cs="Simplified Arabic" w:hint="cs"/>
          <w:sz w:val="24"/>
          <w:szCs w:val="24"/>
          <w:rtl/>
        </w:rPr>
        <w:t>و</w:t>
      </w:r>
      <w:r w:rsidR="0087219C" w:rsidRPr="001E4CDA">
        <w:rPr>
          <w:rFonts w:ascii="Simplified Arabic" w:hAnsi="Simplified Arabic" w:cs="Simplified Arabic"/>
          <w:sz w:val="24"/>
          <w:szCs w:val="24"/>
          <w:rtl/>
        </w:rPr>
        <w:t>كذلك لا تشمل بيانات الافراد الذين تم تقديرهم بناء ع</w:t>
      </w:r>
      <w:r w:rsidRPr="001E4CDA">
        <w:rPr>
          <w:rFonts w:ascii="Simplified Arabic" w:hAnsi="Simplified Arabic" w:cs="Simplified Arabic" w:hint="cs"/>
          <w:sz w:val="24"/>
          <w:szCs w:val="24"/>
          <w:rtl/>
        </w:rPr>
        <w:t>ل</w:t>
      </w:r>
      <w:r w:rsidR="0087219C" w:rsidRPr="001E4CDA">
        <w:rPr>
          <w:rFonts w:ascii="Simplified Arabic" w:hAnsi="Simplified Arabic" w:cs="Simplified Arabic"/>
          <w:sz w:val="24"/>
          <w:szCs w:val="24"/>
          <w:rtl/>
        </w:rPr>
        <w:t>ى الدراسة البعدية</w:t>
      </w:r>
      <w:r w:rsidRPr="001E4CDA">
        <w:rPr>
          <w:rFonts w:ascii="Simplified Arabic" w:hAnsi="Simplified Arabic" w:cs="Simplified Arabic" w:hint="cs"/>
          <w:sz w:val="24"/>
          <w:szCs w:val="24"/>
          <w:rtl/>
        </w:rPr>
        <w:t>.</w:t>
      </w:r>
    </w:p>
    <w:p w:rsidR="00C32B1E" w:rsidRPr="00C32B1E" w:rsidRDefault="00C32B1E" w:rsidP="00C32B1E">
      <w:pPr>
        <w:jc w:val="both"/>
        <w:rPr>
          <w:rFonts w:ascii="Simplified Arabic" w:hAnsi="Simplified Arabic" w:cs="Simplified Arabic"/>
          <w:sz w:val="12"/>
          <w:szCs w:val="12"/>
        </w:rPr>
      </w:pPr>
    </w:p>
    <w:p w:rsidR="0098740B" w:rsidRDefault="0098740B" w:rsidP="000447B7">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w:t>
      </w:r>
      <w:r w:rsidR="006A5BA8">
        <w:rPr>
          <w:rFonts w:ascii="Simplified Arabic" w:hAnsi="Simplified Arabic" w:cs="Simplified Arabic" w:hint="cs"/>
          <w:sz w:val="24"/>
          <w:szCs w:val="24"/>
          <w:rtl/>
        </w:rPr>
        <w:t>ة خصائصها فقط ما لم يرد غير ذلك.</w:t>
      </w:r>
    </w:p>
    <w:p w:rsidR="0098740B" w:rsidRPr="0098740B" w:rsidRDefault="0098740B" w:rsidP="0098740B">
      <w:pPr>
        <w:pStyle w:val="ListParagraph"/>
        <w:rPr>
          <w:rFonts w:ascii="Simplified Arabic" w:hAnsi="Simplified Arabic" w:cs="Simplified Arabic"/>
          <w:sz w:val="12"/>
          <w:szCs w:val="12"/>
          <w:rtl/>
        </w:rPr>
      </w:pPr>
    </w:p>
    <w:p w:rsidR="00D579B1" w:rsidRDefault="00D579B1" w:rsidP="00846AD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مجموع النسب المئوية في بعض الجداول قد لا يساوي 100% نتيجة التقريب.</w:t>
      </w:r>
    </w:p>
    <w:p w:rsidR="004F4EF0" w:rsidRPr="004F4EF0" w:rsidRDefault="004F4EF0" w:rsidP="004F4EF0">
      <w:pPr>
        <w:pStyle w:val="ListParagraph"/>
        <w:rPr>
          <w:rFonts w:ascii="Simplified Arabic" w:hAnsi="Simplified Arabic" w:cs="Simplified Arabic"/>
          <w:sz w:val="24"/>
          <w:szCs w:val="24"/>
          <w:rtl/>
        </w:rPr>
      </w:pPr>
    </w:p>
    <w:p w:rsidR="004F4EF0" w:rsidRPr="001E4CDA" w:rsidRDefault="004F4EF0" w:rsidP="004F4EF0">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A23436" w:rsidRPr="00637E60" w:rsidRDefault="00A23436" w:rsidP="00A23436">
      <w:pPr>
        <w:pStyle w:val="BodyText"/>
        <w:ind w:left="-1"/>
        <w:jc w:val="center"/>
        <w:rPr>
          <w:b/>
          <w:bCs/>
          <w:sz w:val="28"/>
          <w:szCs w:val="28"/>
          <w:rtl/>
        </w:rPr>
      </w:pPr>
      <w:r w:rsidRPr="00637E60">
        <w:rPr>
          <w:b/>
          <w:bCs/>
          <w:sz w:val="28"/>
          <w:szCs w:val="28"/>
          <w:rtl/>
        </w:rPr>
        <w:lastRenderedPageBreak/>
        <w:t>قائمة المحتويات</w:t>
      </w:r>
    </w:p>
    <w:p w:rsidR="00A23436" w:rsidRPr="00B658C6" w:rsidRDefault="00A23436" w:rsidP="00A23436">
      <w:pPr>
        <w:pStyle w:val="BodyText"/>
        <w:ind w:left="1440"/>
        <w:jc w:val="center"/>
        <w:rPr>
          <w:color w:val="FF0000"/>
          <w:sz w:val="24"/>
          <w:szCs w:val="24"/>
          <w:rtl/>
        </w:rPr>
      </w:pPr>
    </w:p>
    <w:tbl>
      <w:tblPr>
        <w:bidiVisual/>
        <w:tblW w:w="9075" w:type="dxa"/>
        <w:jc w:val="center"/>
        <w:tblLayout w:type="fixed"/>
        <w:tblCellMar>
          <w:left w:w="107" w:type="dxa"/>
          <w:right w:w="107" w:type="dxa"/>
        </w:tblCellMar>
        <w:tblLook w:val="04A0"/>
      </w:tblPr>
      <w:tblGrid>
        <w:gridCol w:w="1569"/>
        <w:gridCol w:w="6376"/>
        <w:gridCol w:w="1130"/>
      </w:tblGrid>
      <w:tr w:rsidR="00A23436" w:rsidTr="003F58CE">
        <w:trPr>
          <w:tblHeader/>
          <w:jc w:val="center"/>
        </w:trPr>
        <w:tc>
          <w:tcPr>
            <w:tcW w:w="7945" w:type="dxa"/>
            <w:gridSpan w:val="2"/>
            <w:hideMark/>
          </w:tcPr>
          <w:p w:rsidR="00A23436" w:rsidRDefault="00A23436" w:rsidP="003F58CE">
            <w:pPr>
              <w:rPr>
                <w:rFonts w:cs="Simplified Arabic"/>
                <w:b/>
                <w:bCs/>
                <w:sz w:val="24"/>
                <w:szCs w:val="24"/>
                <w:u w:val="single"/>
              </w:rPr>
            </w:pPr>
            <w:r>
              <w:rPr>
                <w:rFonts w:cs="Simplified Arabic"/>
                <w:b/>
                <w:bCs/>
                <w:sz w:val="24"/>
                <w:szCs w:val="24"/>
                <w:rtl/>
              </w:rPr>
              <w:t>الموضوع</w:t>
            </w:r>
          </w:p>
        </w:tc>
        <w:tc>
          <w:tcPr>
            <w:tcW w:w="1130" w:type="dxa"/>
            <w:hideMark/>
          </w:tcPr>
          <w:p w:rsidR="00A23436" w:rsidRDefault="00A23436" w:rsidP="003F58CE">
            <w:pPr>
              <w:jc w:val="center"/>
              <w:rPr>
                <w:rFonts w:cs="Simplified Arabic"/>
                <w:b/>
                <w:bCs/>
                <w:sz w:val="24"/>
                <w:szCs w:val="24"/>
              </w:rPr>
            </w:pPr>
            <w:r>
              <w:rPr>
                <w:rFonts w:cs="Simplified Arabic"/>
                <w:b/>
                <w:bCs/>
                <w:sz w:val="24"/>
                <w:szCs w:val="24"/>
                <w:rtl/>
              </w:rPr>
              <w:t>الصفحة</w:t>
            </w:r>
          </w:p>
        </w:tc>
      </w:tr>
      <w:tr w:rsidR="00A23436" w:rsidTr="003F58CE">
        <w:trPr>
          <w:jc w:val="center"/>
        </w:trPr>
        <w:tc>
          <w:tcPr>
            <w:tcW w:w="7945" w:type="dxa"/>
            <w:gridSpan w:val="2"/>
          </w:tcPr>
          <w:p w:rsidR="00A23436" w:rsidRDefault="00A23436" w:rsidP="003F58CE">
            <w:pPr>
              <w:rPr>
                <w:rFonts w:cs="Simplified Arabic"/>
                <w:sz w:val="8"/>
                <w:szCs w:val="8"/>
              </w:rPr>
            </w:pPr>
          </w:p>
        </w:tc>
        <w:tc>
          <w:tcPr>
            <w:tcW w:w="1130" w:type="dxa"/>
          </w:tcPr>
          <w:p w:rsidR="00A23436" w:rsidRDefault="00A23436" w:rsidP="003F58CE">
            <w:pPr>
              <w:jc w:val="center"/>
              <w:rPr>
                <w:rFonts w:cs="Simplified Arabic"/>
                <w:sz w:val="8"/>
                <w:szCs w:val="8"/>
              </w:rPr>
            </w:pPr>
          </w:p>
        </w:tc>
      </w:tr>
      <w:tr w:rsidR="00A23436" w:rsidTr="003F58CE">
        <w:trPr>
          <w:jc w:val="center"/>
        </w:trPr>
        <w:tc>
          <w:tcPr>
            <w:tcW w:w="7945" w:type="dxa"/>
            <w:gridSpan w:val="2"/>
            <w:hideMark/>
          </w:tcPr>
          <w:p w:rsidR="00A23436" w:rsidRDefault="00A23436" w:rsidP="003F58CE">
            <w:pPr>
              <w:ind w:firstLine="1475"/>
              <w:rPr>
                <w:rFonts w:cs="Simplified Arabic"/>
                <w:sz w:val="24"/>
                <w:szCs w:val="24"/>
              </w:rPr>
            </w:pPr>
            <w:r>
              <w:rPr>
                <w:rFonts w:cs="Simplified Arabic"/>
                <w:sz w:val="24"/>
                <w:szCs w:val="24"/>
                <w:rtl/>
              </w:rPr>
              <w:t>قائمة الجداول</w:t>
            </w:r>
          </w:p>
        </w:tc>
        <w:tc>
          <w:tcPr>
            <w:tcW w:w="1130" w:type="dxa"/>
          </w:tcPr>
          <w:p w:rsidR="00A23436" w:rsidRDefault="00A23436" w:rsidP="003F58CE">
            <w:pPr>
              <w:jc w:val="center"/>
              <w:rPr>
                <w:rFonts w:cs="Simplified Arabic"/>
                <w:b/>
                <w:bCs/>
                <w:sz w:val="24"/>
                <w:szCs w:val="24"/>
              </w:rPr>
            </w:pPr>
          </w:p>
        </w:tc>
      </w:tr>
      <w:tr w:rsidR="00A23436" w:rsidTr="003F58CE">
        <w:trPr>
          <w:jc w:val="center"/>
        </w:trPr>
        <w:tc>
          <w:tcPr>
            <w:tcW w:w="7945" w:type="dxa"/>
            <w:gridSpan w:val="2"/>
            <w:hideMark/>
          </w:tcPr>
          <w:p w:rsidR="00A23436" w:rsidRDefault="00A23436" w:rsidP="003F58CE">
            <w:pPr>
              <w:ind w:firstLine="1475"/>
              <w:rPr>
                <w:rFonts w:cs="Simplified Arabic"/>
                <w:sz w:val="24"/>
                <w:szCs w:val="24"/>
              </w:rPr>
            </w:pPr>
            <w:r>
              <w:rPr>
                <w:rFonts w:cs="Simplified Arabic"/>
                <w:sz w:val="24"/>
                <w:szCs w:val="24"/>
                <w:rtl/>
              </w:rPr>
              <w:t>المقدمة</w:t>
            </w:r>
          </w:p>
        </w:tc>
        <w:tc>
          <w:tcPr>
            <w:tcW w:w="1130" w:type="dxa"/>
          </w:tcPr>
          <w:p w:rsidR="00A23436" w:rsidRDefault="00A23436" w:rsidP="003F58CE">
            <w:pPr>
              <w:jc w:val="center"/>
              <w:rPr>
                <w:rFonts w:cs="Simplified Arabic"/>
                <w:b/>
                <w:bCs/>
                <w:sz w:val="24"/>
                <w:szCs w:val="24"/>
              </w:rPr>
            </w:pPr>
          </w:p>
        </w:tc>
      </w:tr>
      <w:tr w:rsidR="00A23436" w:rsidTr="003F58CE">
        <w:trPr>
          <w:jc w:val="center"/>
        </w:trPr>
        <w:tc>
          <w:tcPr>
            <w:tcW w:w="7945" w:type="dxa"/>
            <w:gridSpan w:val="2"/>
          </w:tcPr>
          <w:p w:rsidR="00A23436" w:rsidRDefault="00A23436" w:rsidP="003F58CE">
            <w:pPr>
              <w:jc w:val="center"/>
              <w:rPr>
                <w:rFonts w:cs="Simplified Arabic"/>
                <w:sz w:val="8"/>
                <w:szCs w:val="8"/>
              </w:rPr>
            </w:pPr>
          </w:p>
        </w:tc>
        <w:tc>
          <w:tcPr>
            <w:tcW w:w="1130" w:type="dxa"/>
          </w:tcPr>
          <w:p w:rsidR="00A23436" w:rsidRDefault="00A23436" w:rsidP="003F58CE">
            <w:pPr>
              <w:jc w:val="center"/>
              <w:rPr>
                <w:rFonts w:cs="Simplified Arabic"/>
                <w:sz w:val="8"/>
                <w:szCs w:val="8"/>
              </w:rPr>
            </w:pPr>
          </w:p>
        </w:tc>
      </w:tr>
      <w:tr w:rsidR="00A23436" w:rsidTr="003F58CE">
        <w:trPr>
          <w:jc w:val="center"/>
        </w:trPr>
        <w:tc>
          <w:tcPr>
            <w:tcW w:w="1569" w:type="dxa"/>
            <w:hideMark/>
          </w:tcPr>
          <w:p w:rsidR="00A23436" w:rsidRDefault="00A23436" w:rsidP="003F58CE">
            <w:pPr>
              <w:tabs>
                <w:tab w:val="left" w:pos="340"/>
              </w:tabs>
              <w:ind w:left="-85"/>
              <w:rPr>
                <w:rFonts w:cs="Simplified Arabic"/>
                <w:sz w:val="24"/>
                <w:szCs w:val="24"/>
              </w:rPr>
            </w:pPr>
            <w:r>
              <w:rPr>
                <w:rFonts w:cs="Simplified Arabic"/>
                <w:sz w:val="24"/>
                <w:szCs w:val="24"/>
                <w:rtl/>
              </w:rPr>
              <w:t>الفصل الأول:</w:t>
            </w:r>
          </w:p>
        </w:tc>
        <w:tc>
          <w:tcPr>
            <w:tcW w:w="6376" w:type="dxa"/>
            <w:hideMark/>
          </w:tcPr>
          <w:p w:rsidR="00A23436" w:rsidRDefault="00A23436" w:rsidP="003F58CE">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30" w:type="dxa"/>
            <w:hideMark/>
          </w:tcPr>
          <w:p w:rsidR="00A23436" w:rsidRDefault="00737B4F" w:rsidP="003F58CE">
            <w:pPr>
              <w:jc w:val="center"/>
              <w:rPr>
                <w:rFonts w:cs="Simplified Arabic"/>
                <w:b/>
                <w:bCs/>
                <w:sz w:val="24"/>
                <w:szCs w:val="24"/>
              </w:rPr>
            </w:pPr>
            <w:r>
              <w:rPr>
                <w:rFonts w:cs="Simplified Arabic" w:hint="cs"/>
                <w:b/>
                <w:bCs/>
                <w:sz w:val="24"/>
                <w:szCs w:val="24"/>
                <w:rtl/>
              </w:rPr>
              <w:t>21</w:t>
            </w:r>
          </w:p>
        </w:tc>
      </w:tr>
      <w:tr w:rsidR="00A23436" w:rsidTr="003F58CE">
        <w:trPr>
          <w:jc w:val="center"/>
        </w:trPr>
        <w:tc>
          <w:tcPr>
            <w:tcW w:w="1569" w:type="dxa"/>
          </w:tcPr>
          <w:p w:rsidR="00A23436" w:rsidRDefault="00A23436" w:rsidP="003F58CE">
            <w:pPr>
              <w:rPr>
                <w:rFonts w:cs="Simplified Arabic"/>
                <w:sz w:val="24"/>
                <w:szCs w:val="24"/>
              </w:rPr>
            </w:pPr>
          </w:p>
        </w:tc>
        <w:tc>
          <w:tcPr>
            <w:tcW w:w="6376" w:type="dxa"/>
            <w:hideMark/>
          </w:tcPr>
          <w:p w:rsidR="00A23436" w:rsidRPr="00B73115" w:rsidRDefault="00A23436" w:rsidP="003F58CE">
            <w:pPr>
              <w:rPr>
                <w:rFonts w:cs="Simplified Arabic"/>
                <w:sz w:val="24"/>
                <w:szCs w:val="24"/>
              </w:rPr>
            </w:pPr>
            <w:r w:rsidRPr="00B73115">
              <w:rPr>
                <w:rFonts w:cs="Simplified Arabic"/>
                <w:sz w:val="24"/>
                <w:szCs w:val="24"/>
                <w:rtl/>
              </w:rPr>
              <w:t>1.1  المصطلحات والمؤشرات</w:t>
            </w:r>
          </w:p>
        </w:tc>
        <w:tc>
          <w:tcPr>
            <w:tcW w:w="1130" w:type="dxa"/>
            <w:hideMark/>
          </w:tcPr>
          <w:p w:rsidR="00A23436" w:rsidRPr="00B73115" w:rsidRDefault="00737B4F" w:rsidP="003F58CE">
            <w:pPr>
              <w:jc w:val="center"/>
              <w:rPr>
                <w:rFonts w:cs="Simplified Arabic"/>
                <w:sz w:val="24"/>
                <w:szCs w:val="24"/>
              </w:rPr>
            </w:pPr>
            <w:r>
              <w:rPr>
                <w:rFonts w:cs="Simplified Arabic" w:hint="cs"/>
                <w:sz w:val="24"/>
                <w:szCs w:val="24"/>
                <w:rtl/>
              </w:rPr>
              <w:t>21</w:t>
            </w:r>
          </w:p>
        </w:tc>
      </w:tr>
      <w:tr w:rsidR="00A23436" w:rsidTr="003F58CE">
        <w:trPr>
          <w:jc w:val="center"/>
        </w:trPr>
        <w:tc>
          <w:tcPr>
            <w:tcW w:w="1569" w:type="dxa"/>
          </w:tcPr>
          <w:p w:rsidR="00A23436" w:rsidRDefault="00A23436" w:rsidP="003F58CE">
            <w:pPr>
              <w:rPr>
                <w:rFonts w:cs="Simplified Arabic"/>
                <w:sz w:val="24"/>
                <w:szCs w:val="24"/>
              </w:rPr>
            </w:pPr>
          </w:p>
        </w:tc>
        <w:tc>
          <w:tcPr>
            <w:tcW w:w="6376" w:type="dxa"/>
            <w:hideMark/>
          </w:tcPr>
          <w:p w:rsidR="00A23436" w:rsidRPr="00B73115" w:rsidRDefault="00A23436" w:rsidP="003F58CE">
            <w:pPr>
              <w:rPr>
                <w:rFonts w:cs="Simplified Arabic"/>
                <w:sz w:val="24"/>
                <w:szCs w:val="24"/>
              </w:rPr>
            </w:pPr>
            <w:r w:rsidRPr="00B73115">
              <w:rPr>
                <w:rFonts w:cs="Simplified Arabic"/>
                <w:sz w:val="24"/>
                <w:szCs w:val="24"/>
                <w:rtl/>
              </w:rPr>
              <w:t>2.1  التصنيفات</w:t>
            </w: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34</w:t>
            </w:r>
          </w:p>
        </w:tc>
      </w:tr>
      <w:tr w:rsidR="00A23436" w:rsidTr="003F58CE">
        <w:trPr>
          <w:trHeight w:hRule="exact" w:val="113"/>
          <w:jc w:val="center"/>
        </w:trPr>
        <w:tc>
          <w:tcPr>
            <w:tcW w:w="1569" w:type="dxa"/>
          </w:tcPr>
          <w:p w:rsidR="00A23436" w:rsidRDefault="00A23436" w:rsidP="003F58CE">
            <w:pPr>
              <w:rPr>
                <w:rFonts w:cs="Simplified Arabic"/>
                <w:sz w:val="8"/>
                <w:szCs w:val="8"/>
              </w:rPr>
            </w:pPr>
          </w:p>
        </w:tc>
        <w:tc>
          <w:tcPr>
            <w:tcW w:w="6376" w:type="dxa"/>
          </w:tcPr>
          <w:p w:rsidR="00A23436" w:rsidRDefault="00A23436" w:rsidP="003F58CE">
            <w:pPr>
              <w:rPr>
                <w:rFonts w:cs="Simplified Arabic"/>
                <w:b/>
                <w:bCs/>
                <w:sz w:val="8"/>
                <w:szCs w:val="8"/>
              </w:rPr>
            </w:pPr>
          </w:p>
        </w:tc>
        <w:tc>
          <w:tcPr>
            <w:tcW w:w="1130" w:type="dxa"/>
          </w:tcPr>
          <w:p w:rsidR="00A23436" w:rsidRDefault="00A23436" w:rsidP="003F58CE">
            <w:pPr>
              <w:jc w:val="center"/>
              <w:rPr>
                <w:rFonts w:cs="Simplified Arabic"/>
                <w:b/>
                <w:bCs/>
                <w:sz w:val="8"/>
                <w:szCs w:val="8"/>
              </w:rPr>
            </w:pPr>
          </w:p>
        </w:tc>
      </w:tr>
      <w:tr w:rsidR="00A23436" w:rsidTr="003F58CE">
        <w:trPr>
          <w:jc w:val="center"/>
        </w:trPr>
        <w:tc>
          <w:tcPr>
            <w:tcW w:w="1569" w:type="dxa"/>
            <w:hideMark/>
          </w:tcPr>
          <w:p w:rsidR="00A23436" w:rsidRDefault="00A23436" w:rsidP="003F58CE">
            <w:pPr>
              <w:tabs>
                <w:tab w:val="left" w:pos="340"/>
              </w:tabs>
              <w:ind w:left="-85"/>
              <w:rPr>
                <w:rFonts w:cs="Simplified Arabic"/>
                <w:sz w:val="24"/>
                <w:szCs w:val="24"/>
              </w:rPr>
            </w:pPr>
            <w:r>
              <w:rPr>
                <w:rFonts w:cs="Simplified Arabic"/>
                <w:sz w:val="24"/>
                <w:szCs w:val="24"/>
                <w:rtl/>
              </w:rPr>
              <w:t>الفصل الثاني:</w:t>
            </w:r>
          </w:p>
        </w:tc>
        <w:tc>
          <w:tcPr>
            <w:tcW w:w="6376" w:type="dxa"/>
            <w:hideMark/>
          </w:tcPr>
          <w:p w:rsidR="00A23436" w:rsidRDefault="00A23436" w:rsidP="003F58CE">
            <w:pPr>
              <w:rPr>
                <w:rFonts w:cs="Simplified Arabic"/>
                <w:b/>
                <w:bCs/>
                <w:sz w:val="24"/>
                <w:szCs w:val="24"/>
              </w:rPr>
            </w:pPr>
            <w:r>
              <w:rPr>
                <w:rFonts w:cs="Simplified Arabic"/>
                <w:b/>
                <w:bCs/>
                <w:sz w:val="24"/>
                <w:szCs w:val="24"/>
                <w:rtl/>
              </w:rPr>
              <w:t>النتائج الرئيسية</w:t>
            </w:r>
          </w:p>
        </w:tc>
        <w:tc>
          <w:tcPr>
            <w:tcW w:w="1130" w:type="dxa"/>
            <w:hideMark/>
          </w:tcPr>
          <w:p w:rsidR="00A23436" w:rsidRDefault="00F23C24" w:rsidP="003F58CE">
            <w:pPr>
              <w:jc w:val="center"/>
              <w:rPr>
                <w:rFonts w:cs="Simplified Arabic"/>
                <w:b/>
                <w:bCs/>
                <w:sz w:val="24"/>
                <w:szCs w:val="24"/>
              </w:rPr>
            </w:pPr>
            <w:r>
              <w:rPr>
                <w:rFonts w:cs="Simplified Arabic" w:hint="cs"/>
                <w:b/>
                <w:b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 النتائج النهائية للسكان</w:t>
            </w:r>
          </w:p>
          <w:p w:rsidR="00A23436" w:rsidRPr="00B73115" w:rsidRDefault="00A23436" w:rsidP="003F58CE">
            <w:pPr>
              <w:keepNext/>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812D43">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1.1.2 </w:t>
            </w:r>
            <w:r w:rsidR="00812D43">
              <w:rPr>
                <w:rFonts w:ascii="Simplified Arabic" w:hAnsi="Simplified Arabic" w:cs="Simplified Arabic" w:hint="cs"/>
                <w:sz w:val="24"/>
                <w:szCs w:val="24"/>
                <w:rtl/>
              </w:rPr>
              <w:t>السكان والتركيب النوعي</w:t>
            </w:r>
          </w:p>
          <w:p w:rsidR="00A23436" w:rsidRPr="00B73115" w:rsidRDefault="00A23436" w:rsidP="003F58CE">
            <w:pPr>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2.1.2 التركيب العمري للسكان</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pStyle w:val="BodyText2"/>
              <w:jc w:val="both"/>
              <w:rPr>
                <w:rFonts w:ascii="Simplified Arabic" w:hAnsi="Simplified Arabic" w:cs="Simplified Arabic"/>
                <w:sz w:val="24"/>
                <w:szCs w:val="24"/>
                <w:rtl/>
              </w:rPr>
            </w:pPr>
            <w:r w:rsidRPr="00B73115">
              <w:rPr>
                <w:rFonts w:ascii="Simplified Arabic" w:hAnsi="Simplified Arabic" w:cs="Simplified Arabic"/>
                <w:sz w:val="24"/>
                <w:szCs w:val="24"/>
                <w:rtl/>
              </w:rPr>
              <w:t>2.2 النتائج النهائية لخصائص السكان الأساسية</w:t>
            </w:r>
          </w:p>
          <w:p w:rsidR="00A23436" w:rsidRPr="00B73115" w:rsidRDefault="00A23436" w:rsidP="003F58CE">
            <w:pPr>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36</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1.2.2 انتشار الإعاقة</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36</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2.2.2 الخصائص الأساسية للتعليم</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36</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3.2.2 الخصائص الأساسية للعمل </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38</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4.2.2 الخصائص الأساسية للزواج</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38</w:t>
            </w:r>
          </w:p>
        </w:tc>
      </w:tr>
      <w:tr w:rsidR="00A23436" w:rsidTr="003F58CE">
        <w:trPr>
          <w:trHeight w:hRule="exact" w:val="401"/>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pStyle w:val="Caption"/>
              <w:jc w:val="both"/>
              <w:rPr>
                <w:rFonts w:ascii="Simplified Arabic" w:hAnsi="Simplified Arabic"/>
                <w:b w:val="0"/>
                <w:bCs w:val="0"/>
              </w:rPr>
            </w:pPr>
            <w:r w:rsidRPr="00B73115">
              <w:rPr>
                <w:rFonts w:ascii="Simplified Arabic" w:hAnsi="Simplified Arabic"/>
                <w:b w:val="0"/>
                <w:bCs w:val="0"/>
                <w:rtl/>
              </w:rPr>
              <w:t xml:space="preserve">3.2 </w:t>
            </w:r>
            <w:r w:rsidRPr="00B73115">
              <w:rPr>
                <w:rFonts w:ascii="Simplified Arabic" w:hAnsi="Simplified Arabic" w:hint="cs"/>
                <w:b w:val="0"/>
                <w:bCs w:val="0"/>
                <w:rtl/>
              </w:rPr>
              <w:t xml:space="preserve">عدد </w:t>
            </w:r>
            <w:r w:rsidRPr="00B73115">
              <w:rPr>
                <w:rFonts w:ascii="Simplified Arabic" w:hAnsi="Simplified Arabic"/>
                <w:b w:val="0"/>
                <w:bCs w:val="0"/>
                <w:rtl/>
              </w:rPr>
              <w:t>الأسر</w:t>
            </w:r>
            <w:r w:rsidR="00812D43">
              <w:rPr>
                <w:rFonts w:ascii="Simplified Arabic" w:hAnsi="Simplified Arabic" w:hint="cs"/>
                <w:b w:val="0"/>
                <w:bCs w:val="0"/>
                <w:rtl/>
              </w:rPr>
              <w:t xml:space="preserve"> الخاصة</w:t>
            </w: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39</w:t>
            </w:r>
          </w:p>
        </w:tc>
      </w:tr>
      <w:tr w:rsidR="00A23436" w:rsidTr="003F58CE">
        <w:trPr>
          <w:trHeight w:val="370"/>
          <w:jc w:val="center"/>
        </w:trPr>
        <w:tc>
          <w:tcPr>
            <w:tcW w:w="1569" w:type="dxa"/>
          </w:tcPr>
          <w:p w:rsidR="00A23436" w:rsidRDefault="00A23436" w:rsidP="003F58CE">
            <w:pPr>
              <w:tabs>
                <w:tab w:val="left" w:pos="340"/>
              </w:tabs>
              <w:ind w:left="-85"/>
              <w:rPr>
                <w:rFonts w:cs="Simplified Arabic"/>
                <w:sz w:val="24"/>
                <w:szCs w:val="24"/>
              </w:rPr>
            </w:pPr>
          </w:p>
        </w:tc>
        <w:tc>
          <w:tcPr>
            <w:tcW w:w="6376" w:type="dxa"/>
            <w:hideMark/>
          </w:tcPr>
          <w:p w:rsidR="00A23436" w:rsidRPr="00B73115" w:rsidRDefault="00A23436" w:rsidP="003F58CE">
            <w:pPr>
              <w:rPr>
                <w:rFonts w:ascii="Simplified Arabic" w:hAnsi="Simplified Arabic"/>
                <w:b/>
                <w:bCs/>
              </w:rPr>
            </w:pPr>
            <w:r w:rsidRPr="00B73115">
              <w:rPr>
                <w:rFonts w:ascii="Simplified Arabic" w:hAnsi="Simplified Arabic" w:cs="Simplified Arabic"/>
                <w:sz w:val="24"/>
                <w:szCs w:val="24"/>
                <w:rtl/>
              </w:rPr>
              <w:t xml:space="preserve">4.2 المساكن المأهولة </w:t>
            </w: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39</w:t>
            </w:r>
          </w:p>
        </w:tc>
      </w:tr>
      <w:tr w:rsidR="00A23436" w:rsidTr="003F58CE">
        <w:trPr>
          <w:trHeight w:hRule="exact" w:val="420"/>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1.4.2 المساكن المأهولة حسب نوع المسكن</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39</w:t>
            </w:r>
          </w:p>
        </w:tc>
      </w:tr>
      <w:tr w:rsidR="00A23436" w:rsidTr="003F58CE">
        <w:trPr>
          <w:trHeight w:hRule="exact" w:val="420"/>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 xml:space="preserve">2.4.2 </w:t>
            </w:r>
            <w:r w:rsidRPr="00B73115">
              <w:rPr>
                <w:rFonts w:ascii="Simplified Arabic" w:hAnsi="Simplified Arabic" w:cs="Simplified Arabic"/>
                <w:sz w:val="24"/>
                <w:szCs w:val="24"/>
                <w:rtl/>
              </w:rPr>
              <w:t>المصدر الرئيسي لمياه الشرب</w:t>
            </w:r>
          </w:p>
        </w:tc>
        <w:tc>
          <w:tcPr>
            <w:tcW w:w="1130" w:type="dxa"/>
            <w:hideMark/>
          </w:tcPr>
          <w:p w:rsidR="00A23436" w:rsidRPr="00B73115" w:rsidRDefault="005372FC" w:rsidP="003F58CE">
            <w:pPr>
              <w:jc w:val="center"/>
              <w:rPr>
                <w:rFonts w:cs="Simplified Arabic"/>
                <w:sz w:val="24"/>
                <w:szCs w:val="24"/>
              </w:rPr>
            </w:pPr>
            <w:r>
              <w:rPr>
                <w:rFonts w:cs="Simplified Arabic" w:hint="cs"/>
                <w:sz w:val="24"/>
                <w:szCs w:val="24"/>
                <w:rtl/>
              </w:rPr>
              <w:t>40</w:t>
            </w:r>
          </w:p>
        </w:tc>
      </w:tr>
      <w:tr w:rsidR="00A23436" w:rsidTr="003F58CE">
        <w:trPr>
          <w:trHeight w:hRule="exact" w:val="420"/>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3</w:t>
            </w:r>
            <w:r w:rsidRPr="00B73115">
              <w:rPr>
                <w:rFonts w:ascii="Simplified Arabic" w:hAnsi="Simplified Arabic" w:cs="Simplified Arabic"/>
                <w:sz w:val="24"/>
                <w:szCs w:val="24"/>
                <w:rtl/>
              </w:rPr>
              <w:t xml:space="preserve">.4.2 </w:t>
            </w:r>
            <w:r>
              <w:rPr>
                <w:rFonts w:ascii="Simplified Arabic" w:hAnsi="Simplified Arabic" w:cs="Simplified Arabic"/>
                <w:sz w:val="24"/>
                <w:szCs w:val="24"/>
                <w:rtl/>
              </w:rPr>
              <w:t>السلع المعمرة</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40</w:t>
            </w:r>
          </w:p>
        </w:tc>
      </w:tr>
      <w:tr w:rsidR="00A23436" w:rsidTr="003F58CE">
        <w:trPr>
          <w:trHeight w:hRule="exact" w:val="113"/>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Default="00A23436" w:rsidP="003F58CE">
            <w:pPr>
              <w:rPr>
                <w:rFonts w:cs="Simplified Arabic"/>
                <w:b/>
                <w:bCs/>
                <w:sz w:val="24"/>
                <w:szCs w:val="24"/>
              </w:rPr>
            </w:pPr>
          </w:p>
        </w:tc>
        <w:tc>
          <w:tcPr>
            <w:tcW w:w="1130" w:type="dxa"/>
          </w:tcPr>
          <w:p w:rsidR="00A23436" w:rsidRDefault="00A23436" w:rsidP="003F58CE">
            <w:pPr>
              <w:jc w:val="center"/>
              <w:rPr>
                <w:rFonts w:cs="Simplified Arabic"/>
                <w:b/>
                <w:bCs/>
                <w:sz w:val="24"/>
                <w:szCs w:val="24"/>
              </w:rPr>
            </w:pPr>
          </w:p>
        </w:tc>
      </w:tr>
      <w:tr w:rsidR="00A23436" w:rsidTr="003F58CE">
        <w:trPr>
          <w:jc w:val="center"/>
        </w:trPr>
        <w:tc>
          <w:tcPr>
            <w:tcW w:w="7945" w:type="dxa"/>
            <w:gridSpan w:val="2"/>
            <w:hideMark/>
          </w:tcPr>
          <w:p w:rsidR="00A23436" w:rsidRDefault="00A23436" w:rsidP="003F58CE">
            <w:pPr>
              <w:ind w:firstLine="1484"/>
              <w:rPr>
                <w:rFonts w:cs="Simplified Arabic"/>
                <w:b/>
                <w:bCs/>
                <w:sz w:val="24"/>
                <w:szCs w:val="24"/>
              </w:rPr>
            </w:pPr>
            <w:r>
              <w:rPr>
                <w:rFonts w:cs="Simplified Arabic"/>
                <w:b/>
                <w:bCs/>
                <w:sz w:val="24"/>
                <w:szCs w:val="24"/>
                <w:rtl/>
              </w:rPr>
              <w:t>الجداول الاحصائية</w:t>
            </w:r>
          </w:p>
        </w:tc>
        <w:tc>
          <w:tcPr>
            <w:tcW w:w="1130" w:type="dxa"/>
            <w:hideMark/>
          </w:tcPr>
          <w:p w:rsidR="00A23436" w:rsidRDefault="00F23C24" w:rsidP="003F58CE">
            <w:pPr>
              <w:jc w:val="center"/>
              <w:rPr>
                <w:rFonts w:cs="Simplified Arabic"/>
                <w:b/>
                <w:bCs/>
                <w:sz w:val="24"/>
                <w:szCs w:val="24"/>
              </w:rPr>
            </w:pPr>
            <w:r>
              <w:rPr>
                <w:rFonts w:cs="Simplified Arabic" w:hint="cs"/>
                <w:b/>
                <w:bCs/>
                <w:sz w:val="24"/>
                <w:szCs w:val="24"/>
                <w:rtl/>
              </w:rPr>
              <w:t>41</w:t>
            </w:r>
          </w:p>
        </w:tc>
      </w:tr>
    </w:tbl>
    <w:p w:rsidR="00A23436" w:rsidRDefault="00A23436">
      <w:pPr>
        <w:bidi w:val="0"/>
        <w:rPr>
          <w:rFonts w:cs="Simplified Arabic"/>
          <w:b/>
          <w:bCs/>
          <w:szCs w:val="28"/>
        </w:rPr>
      </w:pPr>
    </w:p>
    <w:p w:rsidR="00A23436" w:rsidRDefault="00A23436">
      <w:pPr>
        <w:bidi w:val="0"/>
        <w:rPr>
          <w:rFonts w:cs="Simplified Arabic"/>
          <w:b/>
          <w:bCs/>
          <w:szCs w:val="28"/>
          <w:rtl/>
        </w:rPr>
      </w:pPr>
      <w:r>
        <w:rPr>
          <w:rFonts w:cs="Simplified Arabic"/>
          <w:b/>
          <w:bCs/>
          <w:szCs w:val="28"/>
          <w:rtl/>
        </w:rPr>
        <w:br w:type="page"/>
      </w:r>
    </w:p>
    <w:p w:rsidR="00A23436" w:rsidRDefault="00A23436">
      <w:pPr>
        <w:bidi w:val="0"/>
        <w:rPr>
          <w:rFonts w:cs="Simplified Arabic"/>
          <w:b/>
          <w:bCs/>
          <w:szCs w:val="28"/>
          <w:rtl/>
        </w:rPr>
      </w:pPr>
      <w:r>
        <w:rPr>
          <w:rFonts w:cs="Simplified Arabic"/>
          <w:b/>
          <w:bCs/>
          <w:szCs w:val="28"/>
          <w:rtl/>
        </w:rPr>
        <w:lastRenderedPageBreak/>
        <w:br w:type="page"/>
      </w:r>
    </w:p>
    <w:p w:rsidR="00815DF3" w:rsidRDefault="00815DF3" w:rsidP="00815DF3">
      <w:pPr>
        <w:jc w:val="center"/>
        <w:rPr>
          <w:rFonts w:cs="Simplified Arabic"/>
          <w:b/>
          <w:bCs/>
          <w:szCs w:val="28"/>
          <w:rtl/>
        </w:rPr>
      </w:pPr>
      <w:r w:rsidRPr="00B658C6">
        <w:rPr>
          <w:rFonts w:cs="Simplified Arabic"/>
          <w:b/>
          <w:bCs/>
          <w:szCs w:val="28"/>
          <w:rtl/>
        </w:rPr>
        <w:lastRenderedPageBreak/>
        <w:t>قائمة الجداول</w:t>
      </w:r>
    </w:p>
    <w:p w:rsidR="00815DF3" w:rsidRPr="00B10A14" w:rsidRDefault="00815DF3" w:rsidP="00815DF3">
      <w:pPr>
        <w:jc w:val="center"/>
        <w:rPr>
          <w:rFonts w:cs="Simplified Arabic"/>
          <w:b/>
          <w:bCs/>
          <w:sz w:val="18"/>
          <w:szCs w:val="24"/>
          <w:rtl/>
        </w:rPr>
      </w:pPr>
    </w:p>
    <w:tbl>
      <w:tblPr>
        <w:bidiVisual/>
        <w:tblW w:w="9071" w:type="dxa"/>
        <w:jc w:val="center"/>
        <w:tblLayout w:type="fixed"/>
        <w:tblCellMar>
          <w:left w:w="30" w:type="dxa"/>
          <w:right w:w="30" w:type="dxa"/>
        </w:tblCellMar>
        <w:tblLook w:val="0000"/>
      </w:tblPr>
      <w:tblGrid>
        <w:gridCol w:w="1073"/>
        <w:gridCol w:w="7030"/>
        <w:gridCol w:w="968"/>
      </w:tblGrid>
      <w:tr w:rsidR="00815DF3" w:rsidRPr="00B658C6" w:rsidTr="004C14A1">
        <w:trPr>
          <w:trHeight w:val="482"/>
          <w:tblHeader/>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hint="cs"/>
                <w:b/>
                <w:bCs/>
                <w:snapToGrid w:val="0"/>
                <w:sz w:val="24"/>
                <w:szCs w:val="24"/>
                <w:rtl/>
              </w:rPr>
              <w:t>الجدول</w:t>
            </w:r>
          </w:p>
        </w:tc>
        <w:tc>
          <w:tcPr>
            <w:tcW w:w="7030" w:type="dxa"/>
          </w:tcPr>
          <w:p w:rsidR="00815DF3" w:rsidRPr="00815DF3" w:rsidRDefault="00815DF3" w:rsidP="00815DF3">
            <w:pPr>
              <w:ind w:left="41"/>
              <w:jc w:val="both"/>
              <w:rPr>
                <w:rFonts w:ascii="Simplified Arabic" w:hAnsi="Simplified Arabic" w:cs="Simplified Arabic"/>
                <w:snapToGrid w:val="0"/>
                <w:sz w:val="24"/>
                <w:szCs w:val="24"/>
                <w:rtl/>
              </w:rPr>
            </w:pPr>
          </w:p>
        </w:tc>
        <w:tc>
          <w:tcPr>
            <w:tcW w:w="968" w:type="dxa"/>
          </w:tcPr>
          <w:p w:rsidR="00815DF3" w:rsidRPr="00B73115" w:rsidRDefault="00815DF3" w:rsidP="003F58CE">
            <w:pPr>
              <w:rPr>
                <w:rFonts w:cs="Simplified Arabic"/>
                <w:b/>
                <w:bCs/>
                <w:snapToGrid w:val="0"/>
                <w:sz w:val="24"/>
                <w:szCs w:val="24"/>
                <w:rtl/>
              </w:rPr>
            </w:pPr>
            <w:r w:rsidRPr="00B73115">
              <w:rPr>
                <w:rFonts w:cs="Simplified Arabic" w:hint="cs"/>
                <w:b/>
                <w:bCs/>
                <w:snapToGrid w:val="0"/>
                <w:sz w:val="24"/>
                <w:szCs w:val="24"/>
                <w:rtl/>
              </w:rPr>
              <w:t>الصفحة</w:t>
            </w: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hint="cs"/>
                <w:b/>
                <w:bCs/>
                <w:snapToGrid w:val="0"/>
                <w:sz w:val="24"/>
                <w:szCs w:val="24"/>
                <w:rtl/>
              </w:rPr>
              <w:t>جدول 1:</w:t>
            </w:r>
          </w:p>
        </w:tc>
        <w:tc>
          <w:tcPr>
            <w:tcW w:w="7030" w:type="dxa"/>
          </w:tcPr>
          <w:p w:rsidR="00815DF3" w:rsidRPr="00815DF3" w:rsidRDefault="00815DF3" w:rsidP="00E23A9F">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ملخص نتائج التعداد في محافظة </w:t>
            </w:r>
            <w:r w:rsidR="003962F1">
              <w:rPr>
                <w:rFonts w:ascii="Simplified Arabic" w:hAnsi="Simplified Arabic" w:cs="Simplified Arabic" w:hint="cs"/>
                <w:snapToGrid w:val="0"/>
                <w:sz w:val="24"/>
                <w:szCs w:val="24"/>
                <w:rtl/>
              </w:rPr>
              <w:t>خانيونس</w:t>
            </w:r>
            <w:r w:rsidRPr="00815DF3">
              <w:rPr>
                <w:rFonts w:ascii="Simplified Arabic" w:hAnsi="Simplified Arabic" w:cs="Simplified Arabic"/>
                <w:snapToGrid w:val="0"/>
                <w:sz w:val="24"/>
                <w:szCs w:val="24"/>
                <w:rtl/>
              </w:rPr>
              <w:t xml:space="preserve"> 1997، 2007، 2017</w:t>
            </w:r>
          </w:p>
        </w:tc>
        <w:tc>
          <w:tcPr>
            <w:tcW w:w="968" w:type="dxa"/>
          </w:tcPr>
          <w:p w:rsidR="00815DF3" w:rsidRPr="00B73115" w:rsidRDefault="004C75D1" w:rsidP="004C75D1">
            <w:pPr>
              <w:jc w:val="center"/>
              <w:rPr>
                <w:rFonts w:cs="Simplified Arabic"/>
                <w:b/>
                <w:bCs/>
                <w:snapToGrid w:val="0"/>
                <w:sz w:val="24"/>
                <w:szCs w:val="24"/>
              </w:rPr>
            </w:pPr>
            <w:r>
              <w:rPr>
                <w:rFonts w:cs="Simplified Arabic" w:hint="cs"/>
                <w:b/>
                <w:bCs/>
                <w:snapToGrid w:val="0"/>
                <w:sz w:val="24"/>
                <w:szCs w:val="24"/>
                <w:rtl/>
              </w:rPr>
              <w:t>43</w:t>
            </w:r>
          </w:p>
        </w:tc>
      </w:tr>
      <w:tr w:rsidR="004C14A1" w:rsidRPr="00B658C6" w:rsidTr="004C14A1">
        <w:trPr>
          <w:trHeight w:hRule="exact" w:val="170"/>
          <w:jc w:val="center"/>
        </w:trPr>
        <w:tc>
          <w:tcPr>
            <w:tcW w:w="1073" w:type="dxa"/>
          </w:tcPr>
          <w:p w:rsidR="004C14A1" w:rsidRPr="00B658C6" w:rsidRDefault="004C14A1" w:rsidP="003F58CE">
            <w:pPr>
              <w:rPr>
                <w:rFonts w:cs="Simplified Arabic"/>
                <w:b/>
                <w:bCs/>
                <w:snapToGrid w:val="0"/>
                <w:sz w:val="24"/>
                <w:szCs w:val="24"/>
                <w:rtl/>
              </w:rPr>
            </w:pPr>
          </w:p>
        </w:tc>
        <w:tc>
          <w:tcPr>
            <w:tcW w:w="7030" w:type="dxa"/>
          </w:tcPr>
          <w:p w:rsidR="004C14A1" w:rsidRPr="00815DF3" w:rsidRDefault="004C14A1" w:rsidP="00E23A9F">
            <w:pPr>
              <w:ind w:left="41"/>
              <w:jc w:val="both"/>
              <w:rPr>
                <w:rFonts w:ascii="Simplified Arabic" w:hAnsi="Simplified Arabic" w:cs="Simplified Arabic"/>
                <w:snapToGrid w:val="0"/>
                <w:sz w:val="24"/>
                <w:szCs w:val="24"/>
                <w:rtl/>
              </w:rPr>
            </w:pPr>
          </w:p>
        </w:tc>
        <w:tc>
          <w:tcPr>
            <w:tcW w:w="968" w:type="dxa"/>
          </w:tcPr>
          <w:p w:rsidR="004C14A1" w:rsidRDefault="004C14A1" w:rsidP="004C75D1">
            <w:pPr>
              <w:jc w:val="center"/>
              <w:rPr>
                <w:rFonts w:cs="Simplified Arabic"/>
                <w:b/>
                <w:bCs/>
                <w:snapToGrid w:val="0"/>
                <w:sz w:val="24"/>
                <w:szCs w:val="24"/>
                <w:rtl/>
              </w:rPr>
            </w:pP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hint="cs"/>
                <w:b/>
                <w:bCs/>
                <w:snapToGrid w:val="0"/>
                <w:sz w:val="24"/>
                <w:szCs w:val="24"/>
                <w:rtl/>
              </w:rPr>
              <w:t xml:space="preserve">جدول </w:t>
            </w:r>
            <w:r>
              <w:rPr>
                <w:rFonts w:cs="Simplified Arabic" w:hint="cs"/>
                <w:b/>
                <w:bCs/>
                <w:snapToGrid w:val="0"/>
                <w:sz w:val="24"/>
                <w:szCs w:val="24"/>
                <w:rtl/>
              </w:rPr>
              <w:t>2</w:t>
            </w:r>
            <w:r w:rsidRPr="00B658C6">
              <w:rPr>
                <w:rFonts w:cs="Simplified Arabic" w:hint="cs"/>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في محافظة </w:t>
            </w:r>
            <w:r w:rsidR="003962F1">
              <w:rPr>
                <w:rFonts w:ascii="Simplified Arabic" w:hAnsi="Simplified Arabic" w:cs="Simplified Arabic" w:hint="cs"/>
                <w:snapToGrid w:val="0"/>
                <w:sz w:val="24"/>
                <w:szCs w:val="24"/>
                <w:rtl/>
              </w:rPr>
              <w:t>خانيونس</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وفئة العمر، 2017</w:t>
            </w:r>
          </w:p>
        </w:tc>
        <w:tc>
          <w:tcPr>
            <w:tcW w:w="968" w:type="dxa"/>
          </w:tcPr>
          <w:p w:rsidR="00815DF3" w:rsidRPr="00B73115" w:rsidRDefault="004C75D1" w:rsidP="004C75D1">
            <w:pPr>
              <w:jc w:val="center"/>
              <w:rPr>
                <w:rFonts w:cs="Simplified Arabic"/>
                <w:b/>
                <w:bCs/>
                <w:snapToGrid w:val="0"/>
                <w:sz w:val="24"/>
                <w:szCs w:val="24"/>
                <w:rtl/>
              </w:rPr>
            </w:pPr>
            <w:r>
              <w:rPr>
                <w:rFonts w:cs="Simplified Arabic" w:hint="cs"/>
                <w:b/>
                <w:bCs/>
                <w:snapToGrid w:val="0"/>
                <w:sz w:val="24"/>
                <w:szCs w:val="24"/>
                <w:rtl/>
              </w:rPr>
              <w:t>44</w:t>
            </w:r>
          </w:p>
        </w:tc>
      </w:tr>
      <w:tr w:rsidR="00815DF3" w:rsidRPr="00B658C6" w:rsidTr="004C14A1">
        <w:trPr>
          <w:trHeight w:val="72"/>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3</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(14 سنة فأكثر) في محافظة </w:t>
            </w:r>
            <w:r w:rsidR="003962F1">
              <w:rPr>
                <w:rFonts w:ascii="Simplified Arabic" w:hAnsi="Simplified Arabic" w:cs="Simplified Arabic" w:hint="cs"/>
                <w:snapToGrid w:val="0"/>
                <w:sz w:val="24"/>
                <w:szCs w:val="24"/>
                <w:rtl/>
              </w:rPr>
              <w:t>خانيونس</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والحالة الزواجية، 2017</w:t>
            </w:r>
          </w:p>
        </w:tc>
        <w:tc>
          <w:tcPr>
            <w:tcW w:w="968" w:type="dxa"/>
          </w:tcPr>
          <w:p w:rsidR="00815DF3" w:rsidRPr="00B73115" w:rsidRDefault="00CD772C" w:rsidP="004C75D1">
            <w:pPr>
              <w:jc w:val="center"/>
              <w:rPr>
                <w:rFonts w:cs="Simplified Arabic"/>
                <w:b/>
                <w:bCs/>
                <w:snapToGrid w:val="0"/>
                <w:sz w:val="24"/>
                <w:szCs w:val="24"/>
                <w:rtl/>
              </w:rPr>
            </w:pPr>
            <w:r>
              <w:rPr>
                <w:rFonts w:cs="Simplified Arabic" w:hint="cs"/>
                <w:b/>
                <w:bCs/>
                <w:snapToGrid w:val="0"/>
                <w:sz w:val="24"/>
                <w:szCs w:val="24"/>
                <w:rtl/>
              </w:rPr>
              <w:t>45</w:t>
            </w:r>
          </w:p>
        </w:tc>
      </w:tr>
      <w:tr w:rsidR="00815DF3" w:rsidRPr="00B658C6" w:rsidTr="004C14A1">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4</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في محافظة </w:t>
            </w:r>
            <w:r w:rsidR="003962F1">
              <w:rPr>
                <w:rFonts w:ascii="Simplified Arabic" w:hAnsi="Simplified Arabic" w:cs="Simplified Arabic" w:hint="cs"/>
                <w:snapToGrid w:val="0"/>
                <w:sz w:val="24"/>
                <w:szCs w:val="24"/>
                <w:rtl/>
              </w:rPr>
              <w:t>خانيونس</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وحالة اللجوء، 2017</w:t>
            </w:r>
          </w:p>
        </w:tc>
        <w:tc>
          <w:tcPr>
            <w:tcW w:w="968" w:type="dxa"/>
          </w:tcPr>
          <w:p w:rsidR="00815DF3" w:rsidRPr="00B73115" w:rsidRDefault="00CD772C" w:rsidP="004C75D1">
            <w:pPr>
              <w:jc w:val="center"/>
              <w:rPr>
                <w:rFonts w:cs="Simplified Arabic"/>
                <w:b/>
                <w:bCs/>
                <w:snapToGrid w:val="0"/>
                <w:sz w:val="24"/>
                <w:szCs w:val="24"/>
              </w:rPr>
            </w:pPr>
            <w:r>
              <w:rPr>
                <w:rFonts w:cs="Simplified Arabic" w:hint="cs"/>
                <w:b/>
                <w:bCs/>
                <w:snapToGrid w:val="0"/>
                <w:sz w:val="24"/>
                <w:szCs w:val="24"/>
                <w:rtl/>
              </w:rPr>
              <w:t>46</w:t>
            </w:r>
          </w:p>
        </w:tc>
      </w:tr>
      <w:tr w:rsidR="00815DF3" w:rsidRPr="00B658C6" w:rsidTr="004C14A1">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5</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(5 سنوات فأكثر) في محافظة </w:t>
            </w:r>
            <w:r w:rsidR="003962F1">
              <w:rPr>
                <w:rFonts w:ascii="Simplified Arabic" w:hAnsi="Simplified Arabic" w:cs="Simplified Arabic" w:hint="cs"/>
                <w:snapToGrid w:val="0"/>
                <w:sz w:val="24"/>
                <w:szCs w:val="24"/>
                <w:rtl/>
              </w:rPr>
              <w:t>خانيونس</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والالتحاق بالتعليم، 2017</w:t>
            </w:r>
          </w:p>
        </w:tc>
        <w:tc>
          <w:tcPr>
            <w:tcW w:w="968" w:type="dxa"/>
          </w:tcPr>
          <w:p w:rsidR="00815DF3" w:rsidRPr="00B73115" w:rsidRDefault="00CD772C" w:rsidP="004C75D1">
            <w:pPr>
              <w:jc w:val="center"/>
              <w:rPr>
                <w:rFonts w:cs="Simplified Arabic"/>
                <w:b/>
                <w:bCs/>
                <w:snapToGrid w:val="0"/>
                <w:sz w:val="24"/>
                <w:szCs w:val="24"/>
                <w:rtl/>
              </w:rPr>
            </w:pPr>
            <w:r>
              <w:rPr>
                <w:rFonts w:cs="Simplified Arabic" w:hint="cs"/>
                <w:b/>
                <w:bCs/>
                <w:snapToGrid w:val="0"/>
                <w:sz w:val="24"/>
                <w:szCs w:val="24"/>
                <w:rtl/>
              </w:rPr>
              <w:t>47</w:t>
            </w:r>
          </w:p>
        </w:tc>
      </w:tr>
      <w:tr w:rsidR="00815DF3" w:rsidRPr="00B658C6" w:rsidTr="004C14A1">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Pr>
                <w:rFonts w:cs="Simplified Arabic" w:hint="cs"/>
                <w:b/>
                <w:bCs/>
                <w:snapToGrid w:val="0"/>
                <w:sz w:val="24"/>
                <w:szCs w:val="24"/>
                <w:rtl/>
              </w:rPr>
              <w:t>6</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(3-5 سنوات) في محافظة </w:t>
            </w:r>
            <w:r w:rsidR="003962F1">
              <w:rPr>
                <w:rFonts w:ascii="Simplified Arabic" w:hAnsi="Simplified Arabic" w:cs="Simplified Arabic" w:hint="cs"/>
                <w:snapToGrid w:val="0"/>
                <w:sz w:val="24"/>
                <w:szCs w:val="24"/>
                <w:rtl/>
              </w:rPr>
              <w:t>خانيونس</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والالتحاق برياض الاطفال، 2017</w:t>
            </w:r>
          </w:p>
        </w:tc>
        <w:tc>
          <w:tcPr>
            <w:tcW w:w="968" w:type="dxa"/>
          </w:tcPr>
          <w:p w:rsidR="00815DF3" w:rsidRPr="00B73115" w:rsidRDefault="00CD772C" w:rsidP="004C75D1">
            <w:pPr>
              <w:jc w:val="center"/>
              <w:rPr>
                <w:rFonts w:cs="Simplified Arabic"/>
                <w:b/>
                <w:bCs/>
                <w:snapToGrid w:val="0"/>
                <w:sz w:val="24"/>
                <w:szCs w:val="24"/>
              </w:rPr>
            </w:pPr>
            <w:r>
              <w:rPr>
                <w:rFonts w:cs="Simplified Arabic" w:hint="cs"/>
                <w:b/>
                <w:bCs/>
                <w:snapToGrid w:val="0"/>
                <w:sz w:val="24"/>
                <w:szCs w:val="24"/>
                <w:rtl/>
              </w:rPr>
              <w:t>48</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7</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(10 سنوات فأكثر) في محافظة </w:t>
            </w:r>
            <w:r w:rsidR="003962F1">
              <w:rPr>
                <w:rFonts w:ascii="Simplified Arabic" w:hAnsi="Simplified Arabic" w:cs="Simplified Arabic" w:hint="cs"/>
                <w:snapToGrid w:val="0"/>
                <w:sz w:val="24"/>
                <w:szCs w:val="24"/>
                <w:rtl/>
              </w:rPr>
              <w:t>خانيونس</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والحالة التعليمية، 2017</w:t>
            </w:r>
          </w:p>
        </w:tc>
        <w:tc>
          <w:tcPr>
            <w:tcW w:w="968" w:type="dxa"/>
          </w:tcPr>
          <w:p w:rsidR="00815DF3" w:rsidRPr="00B73115" w:rsidRDefault="00CD772C" w:rsidP="004C75D1">
            <w:pPr>
              <w:jc w:val="center"/>
              <w:rPr>
                <w:rFonts w:cs="Simplified Arabic"/>
                <w:b/>
                <w:bCs/>
                <w:snapToGrid w:val="0"/>
                <w:sz w:val="24"/>
                <w:szCs w:val="24"/>
                <w:rtl/>
              </w:rPr>
            </w:pPr>
            <w:r>
              <w:rPr>
                <w:rFonts w:cs="Simplified Arabic" w:hint="cs"/>
                <w:b/>
                <w:bCs/>
                <w:snapToGrid w:val="0"/>
                <w:sz w:val="24"/>
                <w:szCs w:val="24"/>
                <w:rtl/>
              </w:rPr>
              <w:t>49</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8</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(15 سنة فأكثر) في محافظة </w:t>
            </w:r>
            <w:r w:rsidR="003962F1">
              <w:rPr>
                <w:rFonts w:ascii="Simplified Arabic" w:hAnsi="Simplified Arabic" w:cs="Simplified Arabic" w:hint="cs"/>
                <w:snapToGrid w:val="0"/>
                <w:sz w:val="24"/>
                <w:szCs w:val="24"/>
                <w:rtl/>
              </w:rPr>
              <w:t>خانيونس</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والعلاقة بقوة العمل، 2017</w:t>
            </w:r>
          </w:p>
        </w:tc>
        <w:tc>
          <w:tcPr>
            <w:tcW w:w="968" w:type="dxa"/>
          </w:tcPr>
          <w:p w:rsidR="00815DF3" w:rsidRPr="00B73115" w:rsidRDefault="00CD772C" w:rsidP="004C75D1">
            <w:pPr>
              <w:jc w:val="center"/>
              <w:rPr>
                <w:rFonts w:cs="Simplified Arabic"/>
                <w:b/>
                <w:bCs/>
                <w:snapToGrid w:val="0"/>
                <w:sz w:val="24"/>
                <w:szCs w:val="24"/>
              </w:rPr>
            </w:pPr>
            <w:r>
              <w:rPr>
                <w:rFonts w:cs="Simplified Arabic" w:hint="cs"/>
                <w:b/>
                <w:bCs/>
                <w:snapToGrid w:val="0"/>
                <w:sz w:val="24"/>
                <w:szCs w:val="24"/>
                <w:rtl/>
              </w:rPr>
              <w:t>50</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9</w:t>
            </w:r>
            <w:r w:rsidRPr="00B658C6">
              <w:rPr>
                <w:rFonts w:cs="Simplified Arabic"/>
                <w:b/>
                <w:bCs/>
                <w:snapToGrid w:val="0"/>
                <w:sz w:val="24"/>
                <w:szCs w:val="24"/>
                <w:rtl/>
              </w:rPr>
              <w:t>:</w:t>
            </w:r>
          </w:p>
        </w:tc>
        <w:tc>
          <w:tcPr>
            <w:tcW w:w="7030" w:type="dxa"/>
          </w:tcPr>
          <w:p w:rsidR="00815DF3" w:rsidRPr="00815DF3" w:rsidRDefault="00692C6D" w:rsidP="00815DF3">
            <w:pPr>
              <w:ind w:left="41"/>
              <w:jc w:val="both"/>
              <w:rPr>
                <w:rFonts w:ascii="Simplified Arabic" w:hAnsi="Simplified Arabic" w:cs="Simplified Arabic"/>
                <w:snapToGrid w:val="0"/>
                <w:sz w:val="24"/>
                <w:szCs w:val="24"/>
              </w:rPr>
            </w:pPr>
            <w:r w:rsidRPr="00692C6D">
              <w:rPr>
                <w:rFonts w:ascii="Simplified Arabic" w:hAnsi="Simplified Arabic" w:cs="Simplified Arabic"/>
                <w:snapToGrid w:val="0"/>
                <w:sz w:val="24"/>
                <w:szCs w:val="24"/>
                <w:rtl/>
              </w:rPr>
              <w:t xml:space="preserve">انتشار الاعاقة بين السكان الفلسطينيين في محافظة </w:t>
            </w:r>
            <w:r w:rsidR="003962F1">
              <w:rPr>
                <w:rFonts w:ascii="Simplified Arabic" w:hAnsi="Simplified Arabic" w:cs="Simplified Arabic"/>
                <w:snapToGrid w:val="0"/>
                <w:sz w:val="24"/>
                <w:szCs w:val="24"/>
                <w:rtl/>
              </w:rPr>
              <w:t>خانيونس</w:t>
            </w:r>
            <w:r w:rsidRPr="00692C6D">
              <w:rPr>
                <w:rFonts w:ascii="Simplified Arabic" w:hAnsi="Simplified Arabic" w:cs="Simplified Arabic"/>
                <w:snapToGrid w:val="0"/>
                <w:sz w:val="24"/>
                <w:szCs w:val="24"/>
                <w:rtl/>
              </w:rPr>
              <w:t xml:space="preserve"> حسب فئة العمر والجنس ونوع الإعاقة، 2017</w:t>
            </w:r>
          </w:p>
        </w:tc>
        <w:tc>
          <w:tcPr>
            <w:tcW w:w="968" w:type="dxa"/>
          </w:tcPr>
          <w:p w:rsidR="00815DF3" w:rsidRPr="00B73115" w:rsidRDefault="00CD772C" w:rsidP="004C75D1">
            <w:pPr>
              <w:jc w:val="center"/>
              <w:rPr>
                <w:rFonts w:cs="Simplified Arabic"/>
                <w:b/>
                <w:bCs/>
                <w:snapToGrid w:val="0"/>
                <w:sz w:val="24"/>
                <w:szCs w:val="24"/>
              </w:rPr>
            </w:pPr>
            <w:r>
              <w:rPr>
                <w:rFonts w:cs="Simplified Arabic" w:hint="cs"/>
                <w:b/>
                <w:bCs/>
                <w:snapToGrid w:val="0"/>
                <w:sz w:val="24"/>
                <w:szCs w:val="24"/>
                <w:rtl/>
              </w:rPr>
              <w:t>51</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10</w:t>
            </w:r>
            <w:r w:rsidRPr="00B658C6">
              <w:rPr>
                <w:rFonts w:cs="Simplified Arabic"/>
                <w:b/>
                <w:bCs/>
                <w:snapToGrid w:val="0"/>
                <w:sz w:val="24"/>
                <w:szCs w:val="24"/>
                <w:rtl/>
              </w:rPr>
              <w:t>:</w:t>
            </w:r>
          </w:p>
        </w:tc>
        <w:tc>
          <w:tcPr>
            <w:tcW w:w="7030" w:type="dxa"/>
          </w:tcPr>
          <w:p w:rsidR="00815DF3" w:rsidRPr="00815DF3" w:rsidRDefault="00692C6D" w:rsidP="00815DF3">
            <w:pPr>
              <w:ind w:left="41"/>
              <w:jc w:val="both"/>
              <w:rPr>
                <w:rFonts w:ascii="Simplified Arabic" w:hAnsi="Simplified Arabic" w:cs="Simplified Arabic"/>
                <w:snapToGrid w:val="0"/>
                <w:sz w:val="24"/>
                <w:szCs w:val="24"/>
              </w:rPr>
            </w:pPr>
            <w:r w:rsidRPr="00692C6D">
              <w:rPr>
                <w:rFonts w:ascii="Simplified Arabic" w:hAnsi="Simplified Arabic" w:cs="Simplified Arabic"/>
                <w:snapToGrid w:val="0"/>
                <w:sz w:val="24"/>
                <w:szCs w:val="24"/>
                <w:rtl/>
              </w:rPr>
              <w:t xml:space="preserve">انتشار الاعاقة بين السكان الفلسطينيين في محافظة </w:t>
            </w:r>
            <w:r w:rsidR="003962F1">
              <w:rPr>
                <w:rFonts w:ascii="Simplified Arabic" w:hAnsi="Simplified Arabic" w:cs="Simplified Arabic"/>
                <w:snapToGrid w:val="0"/>
                <w:sz w:val="24"/>
                <w:szCs w:val="24"/>
                <w:rtl/>
              </w:rPr>
              <w:t>خانيونس</w:t>
            </w:r>
            <w:r w:rsidRPr="00692C6D">
              <w:rPr>
                <w:rFonts w:ascii="Simplified Arabic" w:hAnsi="Simplified Arabic" w:cs="Simplified Arabic"/>
                <w:snapToGrid w:val="0"/>
                <w:sz w:val="24"/>
                <w:szCs w:val="24"/>
                <w:rtl/>
              </w:rPr>
              <w:t xml:space="preserve"> حسب سبب الاعاقة والجنس ونوع الاعاقة، 2017</w:t>
            </w:r>
          </w:p>
        </w:tc>
        <w:tc>
          <w:tcPr>
            <w:tcW w:w="968" w:type="dxa"/>
          </w:tcPr>
          <w:p w:rsidR="00815DF3" w:rsidRPr="00B73115" w:rsidRDefault="00CD772C" w:rsidP="004C75D1">
            <w:pPr>
              <w:jc w:val="center"/>
              <w:rPr>
                <w:rFonts w:cs="Simplified Arabic"/>
                <w:b/>
                <w:bCs/>
                <w:snapToGrid w:val="0"/>
                <w:sz w:val="24"/>
                <w:szCs w:val="24"/>
              </w:rPr>
            </w:pPr>
            <w:r>
              <w:rPr>
                <w:rFonts w:cs="Simplified Arabic" w:hint="cs"/>
                <w:b/>
                <w:bCs/>
                <w:snapToGrid w:val="0"/>
                <w:sz w:val="24"/>
                <w:szCs w:val="24"/>
                <w:rtl/>
              </w:rPr>
              <w:t>52</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sidRPr="00B658C6">
              <w:rPr>
                <w:rFonts w:cs="Simplified Arabic" w:hint="cs"/>
                <w:b/>
                <w:bCs/>
                <w:snapToGrid w:val="0"/>
                <w:sz w:val="24"/>
                <w:szCs w:val="24"/>
                <w:rtl/>
              </w:rPr>
              <w:t>1</w:t>
            </w:r>
            <w:r>
              <w:rPr>
                <w:rFonts w:cs="Simplified Arabic" w:hint="cs"/>
                <w:b/>
                <w:bCs/>
                <w:snapToGrid w:val="0"/>
                <w:sz w:val="24"/>
                <w:szCs w:val="24"/>
                <w:rtl/>
              </w:rPr>
              <w:t>1</w:t>
            </w:r>
            <w:r w:rsidRPr="00B658C6">
              <w:rPr>
                <w:rFonts w:cs="Simplified Arabic"/>
                <w:b/>
                <w:bCs/>
                <w:snapToGrid w:val="0"/>
                <w:sz w:val="24"/>
                <w:szCs w:val="24"/>
                <w:rtl/>
              </w:rPr>
              <w:t>:</w:t>
            </w:r>
          </w:p>
        </w:tc>
        <w:tc>
          <w:tcPr>
            <w:tcW w:w="7030" w:type="dxa"/>
          </w:tcPr>
          <w:p w:rsidR="00815DF3" w:rsidRPr="00815DF3" w:rsidRDefault="006436F1" w:rsidP="00CE38E5">
            <w:pPr>
              <w:ind w:left="41"/>
              <w:jc w:val="both"/>
              <w:rPr>
                <w:rFonts w:ascii="Simplified Arabic" w:hAnsi="Simplified Arabic" w:cs="Simplified Arabic"/>
                <w:snapToGrid w:val="0"/>
                <w:sz w:val="24"/>
                <w:szCs w:val="24"/>
                <w:rtl/>
              </w:rPr>
            </w:pPr>
            <w:r w:rsidRPr="006436F1">
              <w:rPr>
                <w:rFonts w:ascii="Simplified Arabic" w:hAnsi="Simplified Arabic" w:cs="Simplified Arabic"/>
                <w:snapToGrid w:val="0"/>
                <w:sz w:val="24"/>
                <w:szCs w:val="24"/>
                <w:rtl/>
              </w:rPr>
              <w:t xml:space="preserve">السكان الفلسطينيون في محافظة </w:t>
            </w:r>
            <w:r w:rsidR="003962F1">
              <w:rPr>
                <w:rFonts w:ascii="Simplified Arabic" w:hAnsi="Simplified Arabic" w:cs="Simplified Arabic"/>
                <w:snapToGrid w:val="0"/>
                <w:sz w:val="24"/>
                <w:szCs w:val="24"/>
                <w:rtl/>
              </w:rPr>
              <w:t>خانيونس</w:t>
            </w:r>
            <w:r w:rsidRPr="006436F1">
              <w:rPr>
                <w:rFonts w:ascii="Simplified Arabic" w:hAnsi="Simplified Arabic" w:cs="Simplified Arabic"/>
                <w:snapToGrid w:val="0"/>
                <w:sz w:val="24"/>
                <w:szCs w:val="24"/>
                <w:rtl/>
              </w:rPr>
              <w:t xml:space="preserve"> حسب التجمع وتغطية التأمين الصحي، 2017</w:t>
            </w:r>
          </w:p>
        </w:tc>
        <w:tc>
          <w:tcPr>
            <w:tcW w:w="968" w:type="dxa"/>
          </w:tcPr>
          <w:p w:rsidR="00815DF3" w:rsidRPr="00B73115" w:rsidRDefault="00CD772C" w:rsidP="004C75D1">
            <w:pPr>
              <w:jc w:val="center"/>
              <w:rPr>
                <w:rFonts w:cs="Simplified Arabic"/>
                <w:b/>
                <w:bCs/>
                <w:snapToGrid w:val="0"/>
                <w:sz w:val="24"/>
                <w:szCs w:val="24"/>
              </w:rPr>
            </w:pPr>
            <w:r>
              <w:rPr>
                <w:rFonts w:cs="Simplified Arabic" w:hint="cs"/>
                <w:b/>
                <w:bCs/>
                <w:snapToGrid w:val="0"/>
                <w:sz w:val="24"/>
                <w:szCs w:val="24"/>
                <w:rtl/>
              </w:rPr>
              <w:t>53</w:t>
            </w:r>
          </w:p>
        </w:tc>
      </w:tr>
      <w:tr w:rsidR="00815DF3" w:rsidRPr="00B658C6" w:rsidTr="003F58CE">
        <w:trPr>
          <w:trHeight w:val="20"/>
          <w:jc w:val="center"/>
        </w:trPr>
        <w:tc>
          <w:tcPr>
            <w:tcW w:w="1073" w:type="dxa"/>
          </w:tcPr>
          <w:p w:rsidR="00815DF3" w:rsidRPr="00B658C6" w:rsidRDefault="00815DF3" w:rsidP="003F58CE">
            <w:pPr>
              <w:bidi w:val="0"/>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 1</w:t>
            </w:r>
            <w:r>
              <w:rPr>
                <w:rFonts w:cs="Simplified Arabic" w:hint="cs"/>
                <w:b/>
                <w:bCs/>
                <w:snapToGrid w:val="0"/>
                <w:sz w:val="24"/>
                <w:szCs w:val="24"/>
                <w:rtl/>
              </w:rPr>
              <w:t>2</w:t>
            </w:r>
            <w:r w:rsidRPr="00B658C6">
              <w:rPr>
                <w:rFonts w:cs="Simplified Arabic"/>
                <w:b/>
                <w:bCs/>
                <w:snapToGrid w:val="0"/>
                <w:sz w:val="24"/>
                <w:szCs w:val="24"/>
                <w:rtl/>
              </w:rPr>
              <w:t>:</w:t>
            </w:r>
          </w:p>
        </w:tc>
        <w:tc>
          <w:tcPr>
            <w:tcW w:w="7030" w:type="dxa"/>
          </w:tcPr>
          <w:p w:rsidR="00815DF3" w:rsidRPr="00815DF3" w:rsidRDefault="002E0152" w:rsidP="00815DF3">
            <w:pPr>
              <w:ind w:left="41"/>
              <w:jc w:val="both"/>
              <w:rPr>
                <w:rFonts w:ascii="Simplified Arabic" w:hAnsi="Simplified Arabic" w:cs="Simplified Arabic"/>
                <w:snapToGrid w:val="0"/>
                <w:sz w:val="24"/>
                <w:szCs w:val="24"/>
                <w:rtl/>
              </w:rPr>
            </w:pPr>
            <w:r w:rsidRPr="002E0152">
              <w:rPr>
                <w:rFonts w:ascii="Simplified Arabic" w:hAnsi="Simplified Arabic" w:cs="Simplified Arabic"/>
                <w:snapToGrid w:val="0"/>
                <w:sz w:val="24"/>
                <w:szCs w:val="24"/>
                <w:rtl/>
              </w:rPr>
              <w:t xml:space="preserve">السكان الفلسطينيون في محافظة </w:t>
            </w:r>
            <w:r w:rsidR="003962F1">
              <w:rPr>
                <w:rFonts w:ascii="Simplified Arabic" w:hAnsi="Simplified Arabic" w:cs="Simplified Arabic"/>
                <w:snapToGrid w:val="0"/>
                <w:sz w:val="24"/>
                <w:szCs w:val="24"/>
                <w:rtl/>
              </w:rPr>
              <w:t>خانيونس</w:t>
            </w:r>
            <w:r w:rsidRPr="002E0152">
              <w:rPr>
                <w:rFonts w:ascii="Simplified Arabic" w:hAnsi="Simplified Arabic" w:cs="Simplified Arabic"/>
                <w:snapToGrid w:val="0"/>
                <w:sz w:val="24"/>
                <w:szCs w:val="24"/>
                <w:rtl/>
              </w:rPr>
              <w:t xml:space="preserve"> حسب فئة العمر والجنس وانتشار الامراض </w:t>
            </w:r>
            <w:r w:rsidR="00467E7A">
              <w:rPr>
                <w:rFonts w:ascii="Simplified Arabic" w:hAnsi="Simplified Arabic" w:cs="Simplified Arabic" w:hint="cs"/>
                <w:snapToGrid w:val="0"/>
                <w:sz w:val="24"/>
                <w:szCs w:val="24"/>
                <w:rtl/>
              </w:rPr>
              <w:t xml:space="preserve">  </w:t>
            </w:r>
            <w:r w:rsidRPr="002E0152">
              <w:rPr>
                <w:rFonts w:ascii="Simplified Arabic" w:hAnsi="Simplified Arabic" w:cs="Simplified Arabic"/>
                <w:snapToGrid w:val="0"/>
                <w:sz w:val="24"/>
                <w:szCs w:val="24"/>
                <w:rtl/>
              </w:rPr>
              <w:t>المزمنة، 2017</w:t>
            </w:r>
          </w:p>
        </w:tc>
        <w:tc>
          <w:tcPr>
            <w:tcW w:w="968" w:type="dxa"/>
          </w:tcPr>
          <w:p w:rsidR="00815DF3" w:rsidRPr="00B73115" w:rsidRDefault="00CD772C" w:rsidP="004C75D1">
            <w:pPr>
              <w:jc w:val="center"/>
              <w:rPr>
                <w:rFonts w:cs="Simplified Arabic"/>
                <w:b/>
                <w:bCs/>
                <w:snapToGrid w:val="0"/>
                <w:sz w:val="24"/>
                <w:szCs w:val="24"/>
              </w:rPr>
            </w:pPr>
            <w:r>
              <w:rPr>
                <w:rFonts w:cs="Simplified Arabic" w:hint="cs"/>
                <w:b/>
                <w:bCs/>
                <w:snapToGrid w:val="0"/>
                <w:sz w:val="24"/>
                <w:szCs w:val="24"/>
                <w:rtl/>
              </w:rPr>
              <w:t>54</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90"/>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 1</w:t>
            </w:r>
            <w:r>
              <w:rPr>
                <w:rFonts w:cs="Simplified Arabic" w:hint="cs"/>
                <w:b/>
                <w:bCs/>
                <w:snapToGrid w:val="0"/>
                <w:sz w:val="24"/>
                <w:szCs w:val="24"/>
                <w:rtl/>
              </w:rPr>
              <w:t>3</w:t>
            </w:r>
            <w:r w:rsidRPr="00B658C6">
              <w:rPr>
                <w:rFonts w:cs="Simplified Arabic"/>
                <w:b/>
                <w:bCs/>
                <w:snapToGrid w:val="0"/>
                <w:sz w:val="24"/>
                <w:szCs w:val="24"/>
                <w:rtl/>
              </w:rPr>
              <w:t>:</w:t>
            </w:r>
          </w:p>
        </w:tc>
        <w:tc>
          <w:tcPr>
            <w:tcW w:w="7030" w:type="dxa"/>
          </w:tcPr>
          <w:p w:rsidR="00815DF3" w:rsidRPr="00815DF3" w:rsidRDefault="00815DF3" w:rsidP="00815DF3">
            <w:pPr>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الأسر الخاصة في محافظة</w:t>
            </w:r>
            <w:r w:rsidR="00E23A9F">
              <w:rPr>
                <w:rFonts w:ascii="Simplified Arabic" w:hAnsi="Simplified Arabic" w:cs="Simplified Arabic" w:hint="cs"/>
                <w:snapToGrid w:val="0"/>
                <w:sz w:val="24"/>
                <w:szCs w:val="24"/>
                <w:rtl/>
              </w:rPr>
              <w:t xml:space="preserve"> </w:t>
            </w:r>
            <w:r w:rsidR="003962F1">
              <w:rPr>
                <w:rFonts w:ascii="Simplified Arabic" w:hAnsi="Simplified Arabic" w:cs="Simplified Arabic" w:hint="cs"/>
                <w:snapToGrid w:val="0"/>
                <w:sz w:val="24"/>
                <w:szCs w:val="24"/>
                <w:rtl/>
              </w:rPr>
              <w:t>خانيونس</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ونوع الأسرة، 2017</w:t>
            </w:r>
          </w:p>
        </w:tc>
        <w:tc>
          <w:tcPr>
            <w:tcW w:w="968" w:type="dxa"/>
          </w:tcPr>
          <w:p w:rsidR="00815DF3" w:rsidRPr="00B73115" w:rsidRDefault="00CD772C" w:rsidP="004C75D1">
            <w:pPr>
              <w:jc w:val="center"/>
              <w:rPr>
                <w:rFonts w:cs="Simplified Arabic"/>
                <w:b/>
                <w:bCs/>
                <w:snapToGrid w:val="0"/>
                <w:sz w:val="24"/>
                <w:szCs w:val="24"/>
              </w:rPr>
            </w:pPr>
            <w:r>
              <w:rPr>
                <w:rFonts w:cs="Simplified Arabic" w:hint="cs"/>
                <w:b/>
                <w:bCs/>
                <w:snapToGrid w:val="0"/>
                <w:sz w:val="24"/>
                <w:szCs w:val="24"/>
                <w:rtl/>
              </w:rPr>
              <w:t>55</w:t>
            </w:r>
          </w:p>
        </w:tc>
      </w:tr>
      <w:tr w:rsidR="00815DF3" w:rsidRPr="00B658C6" w:rsidTr="003F58CE">
        <w:trPr>
          <w:trHeight w:val="20"/>
          <w:jc w:val="center"/>
        </w:trPr>
        <w:tc>
          <w:tcPr>
            <w:tcW w:w="1073" w:type="dxa"/>
          </w:tcPr>
          <w:p w:rsidR="00815DF3" w:rsidRPr="00B658C6" w:rsidRDefault="00815DF3" w:rsidP="003F58CE">
            <w:pPr>
              <w:bidi w:val="0"/>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1</w:t>
            </w:r>
            <w:r>
              <w:rPr>
                <w:rFonts w:cs="Simplified Arabic" w:hint="cs"/>
                <w:b/>
                <w:bCs/>
                <w:snapToGrid w:val="0"/>
                <w:sz w:val="24"/>
                <w:szCs w:val="24"/>
                <w:rtl/>
              </w:rPr>
              <w:t>4</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الأسر الخاصة في محافظة</w:t>
            </w:r>
            <w:r w:rsidR="00E23A9F">
              <w:rPr>
                <w:rFonts w:ascii="Simplified Arabic" w:hAnsi="Simplified Arabic" w:cs="Simplified Arabic" w:hint="cs"/>
                <w:snapToGrid w:val="0"/>
                <w:sz w:val="24"/>
                <w:szCs w:val="24"/>
                <w:rtl/>
              </w:rPr>
              <w:t xml:space="preserve"> </w:t>
            </w:r>
            <w:r w:rsidR="003962F1">
              <w:rPr>
                <w:rFonts w:ascii="Simplified Arabic" w:hAnsi="Simplified Arabic" w:cs="Simplified Arabic" w:hint="cs"/>
                <w:snapToGrid w:val="0"/>
                <w:sz w:val="24"/>
                <w:szCs w:val="24"/>
                <w:rtl/>
              </w:rPr>
              <w:t>خانيونس</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وحجم الأسرة، 2017</w:t>
            </w:r>
          </w:p>
        </w:tc>
        <w:tc>
          <w:tcPr>
            <w:tcW w:w="968" w:type="dxa"/>
          </w:tcPr>
          <w:p w:rsidR="00815DF3" w:rsidRPr="00B73115" w:rsidRDefault="00CD772C" w:rsidP="004C75D1">
            <w:pPr>
              <w:jc w:val="center"/>
              <w:rPr>
                <w:rFonts w:cs="Simplified Arabic"/>
                <w:b/>
                <w:bCs/>
                <w:snapToGrid w:val="0"/>
                <w:sz w:val="24"/>
                <w:szCs w:val="24"/>
              </w:rPr>
            </w:pPr>
            <w:r>
              <w:rPr>
                <w:rFonts w:cs="Simplified Arabic" w:hint="cs"/>
                <w:b/>
                <w:bCs/>
                <w:snapToGrid w:val="0"/>
                <w:sz w:val="24"/>
                <w:szCs w:val="24"/>
                <w:rtl/>
              </w:rPr>
              <w:t>56</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15</w:t>
            </w:r>
            <w:r w:rsidRPr="00B658C6">
              <w:rPr>
                <w:rFonts w:cs="Simplified Arabic"/>
                <w:b/>
                <w:bCs/>
                <w:snapToGrid w:val="0"/>
                <w:sz w:val="24"/>
                <w:szCs w:val="24"/>
                <w:rtl/>
              </w:rPr>
              <w:t>:</w:t>
            </w:r>
          </w:p>
        </w:tc>
        <w:tc>
          <w:tcPr>
            <w:tcW w:w="7030" w:type="dxa"/>
          </w:tcPr>
          <w:p w:rsidR="00815DF3" w:rsidRPr="00815DF3" w:rsidRDefault="002871B3" w:rsidP="00CF35A5">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الأسر الخاصة </w:t>
            </w:r>
            <w:r w:rsidR="00815DF3" w:rsidRPr="00815DF3">
              <w:rPr>
                <w:rFonts w:ascii="Simplified Arabic" w:hAnsi="Simplified Arabic" w:cs="Simplified Arabic"/>
                <w:snapToGrid w:val="0"/>
                <w:sz w:val="24"/>
                <w:szCs w:val="24"/>
                <w:rtl/>
              </w:rPr>
              <w:t>في محافظة</w:t>
            </w:r>
            <w:r w:rsidR="00E23A9F">
              <w:rPr>
                <w:rFonts w:ascii="Simplified Arabic" w:hAnsi="Simplified Arabic" w:cs="Simplified Arabic" w:hint="cs"/>
                <w:snapToGrid w:val="0"/>
                <w:sz w:val="24"/>
                <w:szCs w:val="24"/>
                <w:rtl/>
              </w:rPr>
              <w:t xml:space="preserve"> </w:t>
            </w:r>
            <w:r w:rsidR="003962F1">
              <w:rPr>
                <w:rFonts w:ascii="Simplified Arabic" w:hAnsi="Simplified Arabic" w:cs="Simplified Arabic" w:hint="cs"/>
                <w:snapToGrid w:val="0"/>
                <w:sz w:val="24"/>
                <w:szCs w:val="24"/>
                <w:rtl/>
              </w:rPr>
              <w:t>خانيونس</w:t>
            </w:r>
            <w:r w:rsidR="00E23A9F" w:rsidRPr="00815DF3">
              <w:rPr>
                <w:rFonts w:ascii="Simplified Arabic" w:hAnsi="Simplified Arabic" w:cs="Simplified Arabic"/>
                <w:snapToGrid w:val="0"/>
                <w:sz w:val="24"/>
                <w:szCs w:val="24"/>
                <w:rtl/>
              </w:rPr>
              <w:t xml:space="preserve"> </w:t>
            </w:r>
            <w:r w:rsidR="00815DF3" w:rsidRPr="00815DF3">
              <w:rPr>
                <w:rFonts w:ascii="Simplified Arabic" w:hAnsi="Simplified Arabic" w:cs="Simplified Arabic"/>
                <w:snapToGrid w:val="0"/>
                <w:sz w:val="24"/>
                <w:szCs w:val="24"/>
                <w:rtl/>
              </w:rPr>
              <w:t>حسب التجمع وحيازة المسكن، 2017</w:t>
            </w:r>
          </w:p>
        </w:tc>
        <w:tc>
          <w:tcPr>
            <w:tcW w:w="968" w:type="dxa"/>
          </w:tcPr>
          <w:p w:rsidR="00815DF3" w:rsidRPr="00B73115" w:rsidRDefault="00CD772C" w:rsidP="004C75D1">
            <w:pPr>
              <w:jc w:val="center"/>
              <w:rPr>
                <w:rFonts w:cs="Simplified Arabic"/>
                <w:b/>
                <w:bCs/>
                <w:snapToGrid w:val="0"/>
                <w:sz w:val="24"/>
                <w:szCs w:val="24"/>
              </w:rPr>
            </w:pPr>
            <w:r>
              <w:rPr>
                <w:rFonts w:cs="Simplified Arabic" w:hint="cs"/>
                <w:b/>
                <w:bCs/>
                <w:snapToGrid w:val="0"/>
                <w:sz w:val="24"/>
                <w:szCs w:val="24"/>
                <w:rtl/>
              </w:rPr>
              <w:t>57</w:t>
            </w:r>
          </w:p>
        </w:tc>
      </w:tr>
      <w:tr w:rsidR="00815DF3" w:rsidRPr="00B658C6" w:rsidTr="003F58CE">
        <w:trPr>
          <w:trHeight w:hRule="exact" w:val="170"/>
          <w:jc w:val="center"/>
        </w:trPr>
        <w:tc>
          <w:tcPr>
            <w:tcW w:w="1073" w:type="dxa"/>
          </w:tcPr>
          <w:p w:rsidR="00815DF3" w:rsidRPr="00B658C6" w:rsidRDefault="00815DF3" w:rsidP="003F58CE">
            <w:pPr>
              <w:rPr>
                <w:rFonts w:cs="Simplified Arabic"/>
                <w:b/>
                <w:bCs/>
                <w:snapToGrid w:val="0"/>
                <w:sz w:val="24"/>
                <w:szCs w:val="24"/>
                <w:rtl/>
              </w:rPr>
            </w:pPr>
          </w:p>
        </w:tc>
        <w:tc>
          <w:tcPr>
            <w:tcW w:w="7030" w:type="dxa"/>
          </w:tcPr>
          <w:p w:rsidR="00815DF3" w:rsidRPr="00815DF3" w:rsidRDefault="00815DF3" w:rsidP="00815DF3">
            <w:pPr>
              <w:ind w:left="41"/>
              <w:jc w:val="both"/>
              <w:rPr>
                <w:rFonts w:ascii="Simplified Arabic" w:hAnsi="Simplified Arabic" w:cs="Simplified Arabic"/>
                <w:snapToGrid w:val="0"/>
                <w:sz w:val="24"/>
                <w:szCs w:val="24"/>
                <w:rtl/>
              </w:rPr>
            </w:pPr>
          </w:p>
        </w:tc>
        <w:tc>
          <w:tcPr>
            <w:tcW w:w="968" w:type="dxa"/>
          </w:tcPr>
          <w:p w:rsidR="00815DF3" w:rsidRPr="00B73115" w:rsidRDefault="00815DF3" w:rsidP="003F58CE">
            <w:pPr>
              <w:rPr>
                <w:rFonts w:cs="Simplified Arabic"/>
                <w:b/>
                <w:bCs/>
                <w:snapToGrid w:val="0"/>
                <w:sz w:val="24"/>
                <w:szCs w:val="24"/>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16</w:t>
            </w:r>
            <w:r w:rsidRPr="00B658C6">
              <w:rPr>
                <w:rFonts w:cs="Simplified Arabic"/>
                <w:b/>
                <w:bCs/>
                <w:snapToGrid w:val="0"/>
                <w:sz w:val="24"/>
                <w:szCs w:val="24"/>
                <w:rtl/>
              </w:rPr>
              <w:t>:</w:t>
            </w:r>
          </w:p>
        </w:tc>
        <w:tc>
          <w:tcPr>
            <w:tcW w:w="7030" w:type="dxa"/>
          </w:tcPr>
          <w:p w:rsidR="00815DF3" w:rsidRPr="00815DF3" w:rsidRDefault="002067D7" w:rsidP="004572E2">
            <w:pPr>
              <w:ind w:left="41"/>
              <w:jc w:val="both"/>
              <w:rPr>
                <w:rFonts w:ascii="Simplified Arabic" w:hAnsi="Simplified Arabic" w:cs="Simplified Arabic"/>
                <w:snapToGrid w:val="0"/>
                <w:sz w:val="24"/>
                <w:szCs w:val="24"/>
              </w:rPr>
            </w:pPr>
            <w:r w:rsidRPr="002067D7">
              <w:rPr>
                <w:rFonts w:ascii="Simplified Arabic" w:hAnsi="Simplified Arabic" w:cs="Simplified Arabic"/>
                <w:snapToGrid w:val="0"/>
                <w:sz w:val="24"/>
                <w:szCs w:val="24"/>
                <w:rtl/>
              </w:rPr>
              <w:t xml:space="preserve">الأسر الخاصة في محافظة </w:t>
            </w:r>
            <w:r w:rsidR="003962F1">
              <w:rPr>
                <w:rFonts w:ascii="Simplified Arabic" w:hAnsi="Simplified Arabic" w:cs="Simplified Arabic"/>
                <w:snapToGrid w:val="0"/>
                <w:sz w:val="24"/>
                <w:szCs w:val="24"/>
                <w:rtl/>
              </w:rPr>
              <w:t>خانيونس</w:t>
            </w:r>
            <w:r w:rsidRPr="002067D7">
              <w:rPr>
                <w:rFonts w:ascii="Simplified Arabic" w:hAnsi="Simplified Arabic" w:cs="Simplified Arabic"/>
                <w:snapToGrid w:val="0"/>
                <w:sz w:val="24"/>
                <w:szCs w:val="24"/>
                <w:rtl/>
              </w:rPr>
              <w:t xml:space="preserve"> حسب التجمع والمصدر الرئيسي لمياه الشرب، 2017</w:t>
            </w:r>
          </w:p>
        </w:tc>
        <w:tc>
          <w:tcPr>
            <w:tcW w:w="968" w:type="dxa"/>
          </w:tcPr>
          <w:p w:rsidR="00815DF3" w:rsidRPr="00B73115" w:rsidRDefault="00CD772C" w:rsidP="004C75D1">
            <w:pPr>
              <w:jc w:val="center"/>
              <w:rPr>
                <w:rFonts w:cs="Simplified Arabic"/>
                <w:b/>
                <w:bCs/>
                <w:snapToGrid w:val="0"/>
                <w:sz w:val="24"/>
                <w:szCs w:val="24"/>
              </w:rPr>
            </w:pPr>
            <w:r>
              <w:rPr>
                <w:rFonts w:cs="Simplified Arabic" w:hint="cs"/>
                <w:b/>
                <w:bCs/>
                <w:snapToGrid w:val="0"/>
                <w:sz w:val="24"/>
                <w:szCs w:val="24"/>
                <w:rtl/>
              </w:rPr>
              <w:t>58</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3F58CE">
            <w:pP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lastRenderedPageBreak/>
              <w:t xml:space="preserve">جدول </w:t>
            </w:r>
            <w:r>
              <w:rPr>
                <w:rFonts w:cs="Simplified Arabic" w:hint="cs"/>
                <w:b/>
                <w:bCs/>
                <w:snapToGrid w:val="0"/>
                <w:sz w:val="24"/>
                <w:szCs w:val="24"/>
                <w:rtl/>
              </w:rPr>
              <w:t>17</w:t>
            </w:r>
            <w:r w:rsidRPr="00B658C6">
              <w:rPr>
                <w:rFonts w:cs="Simplified Arabic"/>
                <w:b/>
                <w:bCs/>
                <w:snapToGrid w:val="0"/>
                <w:sz w:val="24"/>
                <w:szCs w:val="24"/>
                <w:rtl/>
              </w:rPr>
              <w:t>:</w:t>
            </w:r>
          </w:p>
        </w:tc>
        <w:tc>
          <w:tcPr>
            <w:tcW w:w="7030" w:type="dxa"/>
          </w:tcPr>
          <w:p w:rsidR="00815DF3" w:rsidRPr="00815DF3" w:rsidRDefault="002871B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الأسر الخاصة </w:t>
            </w:r>
            <w:r w:rsidR="00815DF3" w:rsidRPr="00815DF3">
              <w:rPr>
                <w:rFonts w:ascii="Simplified Arabic" w:hAnsi="Simplified Arabic" w:cs="Simplified Arabic"/>
                <w:snapToGrid w:val="0"/>
                <w:sz w:val="24"/>
                <w:szCs w:val="24"/>
                <w:rtl/>
              </w:rPr>
              <w:t>في محافظة</w:t>
            </w:r>
            <w:r w:rsidR="00E23A9F">
              <w:rPr>
                <w:rFonts w:ascii="Simplified Arabic" w:hAnsi="Simplified Arabic" w:cs="Simplified Arabic" w:hint="cs"/>
                <w:snapToGrid w:val="0"/>
                <w:sz w:val="24"/>
                <w:szCs w:val="24"/>
                <w:rtl/>
              </w:rPr>
              <w:t xml:space="preserve"> </w:t>
            </w:r>
            <w:r w:rsidR="003962F1">
              <w:rPr>
                <w:rFonts w:ascii="Simplified Arabic" w:hAnsi="Simplified Arabic" w:cs="Simplified Arabic" w:hint="cs"/>
                <w:snapToGrid w:val="0"/>
                <w:sz w:val="24"/>
                <w:szCs w:val="24"/>
                <w:rtl/>
              </w:rPr>
              <w:t>خانيونس</w:t>
            </w:r>
            <w:r w:rsidR="00E23A9F" w:rsidRPr="00815DF3">
              <w:rPr>
                <w:rFonts w:ascii="Simplified Arabic" w:hAnsi="Simplified Arabic" w:cs="Simplified Arabic"/>
                <w:snapToGrid w:val="0"/>
                <w:sz w:val="24"/>
                <w:szCs w:val="24"/>
                <w:rtl/>
              </w:rPr>
              <w:t xml:space="preserve"> </w:t>
            </w:r>
            <w:r w:rsidR="00815DF3" w:rsidRPr="00815DF3">
              <w:rPr>
                <w:rFonts w:ascii="Simplified Arabic" w:hAnsi="Simplified Arabic" w:cs="Simplified Arabic"/>
                <w:snapToGrid w:val="0"/>
                <w:sz w:val="24"/>
                <w:szCs w:val="24"/>
                <w:rtl/>
              </w:rPr>
              <w:t>التي يتوفر لديها سلع معمرة حسب التجمع</w:t>
            </w:r>
            <w:r w:rsidR="007107D9">
              <w:rPr>
                <w:rFonts w:ascii="Simplified Arabic" w:hAnsi="Simplified Arabic" w:cs="Simplified Arabic" w:hint="cs"/>
                <w:snapToGrid w:val="0"/>
                <w:sz w:val="24"/>
                <w:szCs w:val="24"/>
                <w:rtl/>
              </w:rPr>
              <w:t xml:space="preserve">       </w:t>
            </w:r>
            <w:r w:rsidR="00815DF3" w:rsidRPr="00815DF3">
              <w:rPr>
                <w:rFonts w:ascii="Simplified Arabic" w:hAnsi="Simplified Arabic" w:cs="Simplified Arabic"/>
                <w:snapToGrid w:val="0"/>
                <w:sz w:val="24"/>
                <w:szCs w:val="24"/>
                <w:rtl/>
              </w:rPr>
              <w:t xml:space="preserve"> والسلعة، 2017</w:t>
            </w:r>
          </w:p>
        </w:tc>
        <w:tc>
          <w:tcPr>
            <w:tcW w:w="968" w:type="dxa"/>
          </w:tcPr>
          <w:p w:rsidR="00815DF3" w:rsidRPr="00B73115" w:rsidRDefault="00CD772C" w:rsidP="002067D7">
            <w:pPr>
              <w:jc w:val="center"/>
              <w:rPr>
                <w:rFonts w:cs="Simplified Arabic"/>
                <w:b/>
                <w:bCs/>
                <w:snapToGrid w:val="0"/>
                <w:sz w:val="24"/>
                <w:szCs w:val="24"/>
                <w:rtl/>
              </w:rPr>
            </w:pPr>
            <w:r>
              <w:rPr>
                <w:rFonts w:cs="Simplified Arabic" w:hint="cs"/>
                <w:b/>
                <w:bCs/>
                <w:snapToGrid w:val="0"/>
                <w:sz w:val="24"/>
                <w:szCs w:val="24"/>
                <w:rtl/>
              </w:rPr>
              <w:t>59</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18</w:t>
            </w:r>
            <w:r w:rsidRPr="00B658C6">
              <w:rPr>
                <w:rFonts w:cs="Simplified Arabic"/>
                <w:b/>
                <w:bCs/>
                <w:snapToGrid w:val="0"/>
                <w:sz w:val="24"/>
                <w:szCs w:val="24"/>
                <w:rtl/>
              </w:rPr>
              <w:t>:</w:t>
            </w:r>
          </w:p>
        </w:tc>
        <w:tc>
          <w:tcPr>
            <w:tcW w:w="7030" w:type="dxa"/>
          </w:tcPr>
          <w:p w:rsidR="00815DF3" w:rsidRPr="00815DF3" w:rsidRDefault="002871B3" w:rsidP="00D63228">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الأسر الخاصة </w:t>
            </w:r>
            <w:r w:rsidR="00D63228" w:rsidRPr="00D63228">
              <w:rPr>
                <w:rFonts w:ascii="Simplified Arabic" w:hAnsi="Simplified Arabic" w:cs="Simplified Arabic"/>
                <w:snapToGrid w:val="0"/>
                <w:sz w:val="24"/>
                <w:szCs w:val="24"/>
                <w:rtl/>
              </w:rPr>
              <w:t xml:space="preserve">في محافظة </w:t>
            </w:r>
            <w:r w:rsidR="003962F1">
              <w:rPr>
                <w:rFonts w:ascii="Simplified Arabic" w:hAnsi="Simplified Arabic" w:cs="Simplified Arabic"/>
                <w:snapToGrid w:val="0"/>
                <w:sz w:val="24"/>
                <w:szCs w:val="24"/>
                <w:rtl/>
              </w:rPr>
              <w:t>خانيونس</w:t>
            </w:r>
            <w:r w:rsidR="00D63228" w:rsidRPr="00D63228">
              <w:rPr>
                <w:rFonts w:ascii="Simplified Arabic" w:hAnsi="Simplified Arabic" w:cs="Simplified Arabic"/>
                <w:snapToGrid w:val="0"/>
                <w:sz w:val="24"/>
                <w:szCs w:val="24"/>
                <w:rtl/>
              </w:rPr>
              <w:t xml:space="preserve"> التي يتوفر لديها وسائل تكنولوجيا المعلومات حسب التجمع والوسيلة، 2017</w:t>
            </w:r>
          </w:p>
        </w:tc>
        <w:tc>
          <w:tcPr>
            <w:tcW w:w="968" w:type="dxa"/>
          </w:tcPr>
          <w:p w:rsidR="00815DF3" w:rsidRPr="00B73115" w:rsidRDefault="00CD772C" w:rsidP="002067D7">
            <w:pPr>
              <w:jc w:val="center"/>
              <w:rPr>
                <w:rFonts w:cs="Simplified Arabic"/>
                <w:b/>
                <w:bCs/>
                <w:snapToGrid w:val="0"/>
                <w:sz w:val="24"/>
                <w:szCs w:val="24"/>
              </w:rPr>
            </w:pPr>
            <w:r>
              <w:rPr>
                <w:rFonts w:cs="Simplified Arabic" w:hint="cs"/>
                <w:b/>
                <w:bCs/>
                <w:snapToGrid w:val="0"/>
                <w:sz w:val="24"/>
                <w:szCs w:val="24"/>
                <w:rtl/>
              </w:rPr>
              <w:t>60</w:t>
            </w:r>
          </w:p>
        </w:tc>
      </w:tr>
      <w:tr w:rsidR="00815DF3" w:rsidRPr="00B658C6" w:rsidTr="003F58CE">
        <w:trPr>
          <w:trHeight w:val="8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19</w:t>
            </w:r>
            <w:r w:rsidRPr="00B658C6">
              <w:rPr>
                <w:rFonts w:cs="Simplified Arabic"/>
                <w:b/>
                <w:bCs/>
                <w:snapToGrid w:val="0"/>
                <w:sz w:val="24"/>
                <w:szCs w:val="24"/>
                <w:rtl/>
              </w:rPr>
              <w:t>:</w:t>
            </w:r>
          </w:p>
        </w:tc>
        <w:tc>
          <w:tcPr>
            <w:tcW w:w="7030" w:type="dxa"/>
          </w:tcPr>
          <w:p w:rsidR="00815DF3" w:rsidRPr="00815DF3" w:rsidRDefault="002871B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الأسر الخاصة </w:t>
            </w:r>
            <w:r w:rsidR="00815DF3" w:rsidRPr="00815DF3">
              <w:rPr>
                <w:rFonts w:ascii="Simplified Arabic" w:hAnsi="Simplified Arabic" w:cs="Simplified Arabic"/>
                <w:snapToGrid w:val="0"/>
                <w:sz w:val="24"/>
                <w:szCs w:val="24"/>
                <w:rtl/>
              </w:rPr>
              <w:t>في محافظة</w:t>
            </w:r>
            <w:r w:rsidR="00E23A9F">
              <w:rPr>
                <w:rFonts w:ascii="Simplified Arabic" w:hAnsi="Simplified Arabic" w:cs="Simplified Arabic" w:hint="cs"/>
                <w:snapToGrid w:val="0"/>
                <w:sz w:val="24"/>
                <w:szCs w:val="24"/>
                <w:rtl/>
              </w:rPr>
              <w:t xml:space="preserve"> </w:t>
            </w:r>
            <w:r w:rsidR="003962F1">
              <w:rPr>
                <w:rFonts w:ascii="Simplified Arabic" w:hAnsi="Simplified Arabic" w:cs="Simplified Arabic" w:hint="cs"/>
                <w:snapToGrid w:val="0"/>
                <w:sz w:val="24"/>
                <w:szCs w:val="24"/>
                <w:rtl/>
              </w:rPr>
              <w:t>خانيونس</w:t>
            </w:r>
            <w:r w:rsidR="00E23A9F" w:rsidRPr="00815DF3">
              <w:rPr>
                <w:rFonts w:ascii="Simplified Arabic" w:hAnsi="Simplified Arabic" w:cs="Simplified Arabic"/>
                <w:snapToGrid w:val="0"/>
                <w:sz w:val="24"/>
                <w:szCs w:val="24"/>
                <w:rtl/>
              </w:rPr>
              <w:t xml:space="preserve"> </w:t>
            </w:r>
            <w:r w:rsidR="00815DF3" w:rsidRPr="00815DF3">
              <w:rPr>
                <w:rFonts w:ascii="Simplified Arabic" w:hAnsi="Simplified Arabic" w:cs="Simplified Arabic"/>
                <w:snapToGrid w:val="0"/>
                <w:sz w:val="24"/>
                <w:szCs w:val="24"/>
                <w:rtl/>
              </w:rPr>
              <w:t>حسب التجمع وكثافة السكن (عدد الأفراد في</w:t>
            </w:r>
            <w:r w:rsidR="007107D9">
              <w:rPr>
                <w:rFonts w:ascii="Simplified Arabic" w:hAnsi="Simplified Arabic" w:cs="Simplified Arabic" w:hint="cs"/>
                <w:snapToGrid w:val="0"/>
                <w:sz w:val="24"/>
                <w:szCs w:val="24"/>
                <w:rtl/>
              </w:rPr>
              <w:t xml:space="preserve">      </w:t>
            </w:r>
            <w:r w:rsidR="00815DF3" w:rsidRPr="00815DF3">
              <w:rPr>
                <w:rFonts w:ascii="Simplified Arabic" w:hAnsi="Simplified Arabic" w:cs="Simplified Arabic"/>
                <w:snapToGrid w:val="0"/>
                <w:sz w:val="24"/>
                <w:szCs w:val="24"/>
                <w:rtl/>
              </w:rPr>
              <w:t xml:space="preserve"> الغرفة)، 2017</w:t>
            </w:r>
          </w:p>
        </w:tc>
        <w:tc>
          <w:tcPr>
            <w:tcW w:w="968" w:type="dxa"/>
          </w:tcPr>
          <w:p w:rsidR="00815DF3" w:rsidRPr="00B73115" w:rsidRDefault="00CD772C" w:rsidP="004C75D1">
            <w:pPr>
              <w:jc w:val="center"/>
              <w:rPr>
                <w:rFonts w:cs="Simplified Arabic"/>
                <w:b/>
                <w:bCs/>
                <w:snapToGrid w:val="0"/>
                <w:sz w:val="24"/>
                <w:szCs w:val="24"/>
                <w:rtl/>
              </w:rPr>
            </w:pPr>
            <w:r>
              <w:rPr>
                <w:rFonts w:cs="Simplified Arabic"/>
                <w:b/>
                <w:bCs/>
                <w:snapToGrid w:val="0"/>
                <w:sz w:val="24"/>
                <w:szCs w:val="24"/>
              </w:rPr>
              <w:t>61</w:t>
            </w:r>
          </w:p>
        </w:tc>
      </w:tr>
      <w:tr w:rsidR="00815DF3" w:rsidRPr="00B658C6" w:rsidTr="00043E8B">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043E8B">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20</w:t>
            </w:r>
            <w:r w:rsidRPr="00B658C6">
              <w:rPr>
                <w:rFonts w:cs="Simplified Arabic"/>
                <w:b/>
                <w:bCs/>
                <w:snapToGrid w:val="0"/>
                <w:sz w:val="24"/>
                <w:szCs w:val="24"/>
                <w:rtl/>
              </w:rPr>
              <w:t>:</w:t>
            </w:r>
          </w:p>
        </w:tc>
        <w:tc>
          <w:tcPr>
            <w:tcW w:w="7030" w:type="dxa"/>
          </w:tcPr>
          <w:p w:rsidR="00815DF3" w:rsidRPr="00815DF3" w:rsidRDefault="00815DF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المساكن المأهولة في محافظة</w:t>
            </w:r>
            <w:r w:rsidR="00E23A9F">
              <w:rPr>
                <w:rFonts w:ascii="Simplified Arabic" w:hAnsi="Simplified Arabic" w:cs="Simplified Arabic" w:hint="cs"/>
                <w:snapToGrid w:val="0"/>
                <w:sz w:val="24"/>
                <w:szCs w:val="24"/>
                <w:rtl/>
              </w:rPr>
              <w:t xml:space="preserve"> </w:t>
            </w:r>
            <w:r w:rsidR="003962F1">
              <w:rPr>
                <w:rFonts w:ascii="Simplified Arabic" w:hAnsi="Simplified Arabic" w:cs="Simplified Arabic" w:hint="cs"/>
                <w:snapToGrid w:val="0"/>
                <w:sz w:val="24"/>
                <w:szCs w:val="24"/>
                <w:rtl/>
              </w:rPr>
              <w:t>خانيونس</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ونوع المسكن، 2017</w:t>
            </w:r>
          </w:p>
        </w:tc>
        <w:tc>
          <w:tcPr>
            <w:tcW w:w="968" w:type="dxa"/>
          </w:tcPr>
          <w:p w:rsidR="00815DF3" w:rsidRPr="00B73115" w:rsidRDefault="00CD772C" w:rsidP="004C75D1">
            <w:pPr>
              <w:jc w:val="center"/>
              <w:rPr>
                <w:rFonts w:cs="Simplified Arabic"/>
                <w:b/>
                <w:bCs/>
                <w:snapToGrid w:val="0"/>
                <w:sz w:val="24"/>
                <w:szCs w:val="24"/>
              </w:rPr>
            </w:pPr>
            <w:r>
              <w:rPr>
                <w:rFonts w:cs="Simplified Arabic"/>
                <w:b/>
                <w:bCs/>
                <w:snapToGrid w:val="0"/>
                <w:sz w:val="24"/>
                <w:szCs w:val="24"/>
              </w:rPr>
              <w:t>62</w:t>
            </w:r>
          </w:p>
        </w:tc>
      </w:tr>
      <w:tr w:rsidR="00815DF3" w:rsidRPr="00B658C6" w:rsidTr="00043E8B">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043E8B">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21</w:t>
            </w:r>
            <w:r w:rsidRPr="00B658C6">
              <w:rPr>
                <w:rFonts w:cs="Simplified Arabic"/>
                <w:b/>
                <w:bCs/>
                <w:snapToGrid w:val="0"/>
                <w:sz w:val="24"/>
                <w:szCs w:val="24"/>
                <w:rtl/>
              </w:rPr>
              <w:t>:</w:t>
            </w:r>
          </w:p>
        </w:tc>
        <w:tc>
          <w:tcPr>
            <w:tcW w:w="7030" w:type="dxa"/>
          </w:tcPr>
          <w:p w:rsidR="00815DF3" w:rsidRPr="00815DF3" w:rsidRDefault="00815DF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المساكن المأهولة في محافظة</w:t>
            </w:r>
            <w:r w:rsidR="00E23A9F">
              <w:rPr>
                <w:rFonts w:ascii="Simplified Arabic" w:hAnsi="Simplified Arabic" w:cs="Simplified Arabic" w:hint="cs"/>
                <w:snapToGrid w:val="0"/>
                <w:sz w:val="24"/>
                <w:szCs w:val="24"/>
                <w:rtl/>
              </w:rPr>
              <w:t xml:space="preserve"> </w:t>
            </w:r>
            <w:r w:rsidR="003962F1">
              <w:rPr>
                <w:rFonts w:ascii="Simplified Arabic" w:hAnsi="Simplified Arabic" w:cs="Simplified Arabic" w:hint="cs"/>
                <w:snapToGrid w:val="0"/>
                <w:sz w:val="24"/>
                <w:szCs w:val="24"/>
                <w:rtl/>
              </w:rPr>
              <w:t>خانيونس</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وعدد الغرف في المسكن، 2017</w:t>
            </w:r>
          </w:p>
        </w:tc>
        <w:tc>
          <w:tcPr>
            <w:tcW w:w="968" w:type="dxa"/>
          </w:tcPr>
          <w:p w:rsidR="00815DF3" w:rsidRPr="00B73115" w:rsidRDefault="00CD772C" w:rsidP="002067D7">
            <w:pPr>
              <w:jc w:val="center"/>
              <w:rPr>
                <w:rFonts w:cs="Simplified Arabic"/>
                <w:b/>
                <w:bCs/>
                <w:snapToGrid w:val="0"/>
                <w:sz w:val="24"/>
                <w:szCs w:val="24"/>
                <w:rtl/>
              </w:rPr>
            </w:pPr>
            <w:r>
              <w:rPr>
                <w:rFonts w:cs="Simplified Arabic"/>
                <w:b/>
                <w:bCs/>
                <w:snapToGrid w:val="0"/>
                <w:sz w:val="24"/>
                <w:szCs w:val="24"/>
              </w:rPr>
              <w:t>63</w:t>
            </w:r>
          </w:p>
        </w:tc>
      </w:tr>
      <w:tr w:rsidR="00815DF3" w:rsidRPr="00B658C6" w:rsidTr="00C938A0">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38A0">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22</w:t>
            </w:r>
            <w:r w:rsidRPr="00B658C6">
              <w:rPr>
                <w:rFonts w:cs="Simplified Arabic"/>
                <w:b/>
                <w:bCs/>
                <w:snapToGrid w:val="0"/>
                <w:sz w:val="24"/>
                <w:szCs w:val="24"/>
                <w:rtl/>
              </w:rPr>
              <w:t>:</w:t>
            </w:r>
          </w:p>
        </w:tc>
        <w:tc>
          <w:tcPr>
            <w:tcW w:w="7030" w:type="dxa"/>
          </w:tcPr>
          <w:p w:rsidR="00815DF3" w:rsidRPr="00815DF3" w:rsidRDefault="00815DF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المساكن المأهولة في محافظة</w:t>
            </w:r>
            <w:r w:rsidR="00E23A9F">
              <w:rPr>
                <w:rFonts w:ascii="Simplified Arabic" w:hAnsi="Simplified Arabic" w:cs="Simplified Arabic" w:hint="cs"/>
                <w:snapToGrid w:val="0"/>
                <w:sz w:val="24"/>
                <w:szCs w:val="24"/>
                <w:rtl/>
              </w:rPr>
              <w:t xml:space="preserve"> </w:t>
            </w:r>
            <w:r w:rsidR="003962F1">
              <w:rPr>
                <w:rFonts w:ascii="Simplified Arabic" w:hAnsi="Simplified Arabic" w:cs="Simplified Arabic" w:hint="cs"/>
                <w:snapToGrid w:val="0"/>
                <w:sz w:val="24"/>
                <w:szCs w:val="24"/>
                <w:rtl/>
              </w:rPr>
              <w:t>خانيونس</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والمصدر الرئيسي للكهرباء، 2017</w:t>
            </w:r>
          </w:p>
        </w:tc>
        <w:tc>
          <w:tcPr>
            <w:tcW w:w="968" w:type="dxa"/>
          </w:tcPr>
          <w:p w:rsidR="00815DF3" w:rsidRPr="00B73115" w:rsidRDefault="00CD772C" w:rsidP="002067D7">
            <w:pPr>
              <w:jc w:val="center"/>
              <w:rPr>
                <w:rFonts w:cs="Simplified Arabic"/>
                <w:b/>
                <w:bCs/>
                <w:snapToGrid w:val="0"/>
                <w:sz w:val="24"/>
                <w:szCs w:val="24"/>
                <w:rtl/>
              </w:rPr>
            </w:pPr>
            <w:r>
              <w:rPr>
                <w:rFonts w:cs="Simplified Arabic" w:hint="cs"/>
                <w:b/>
                <w:bCs/>
                <w:snapToGrid w:val="0"/>
                <w:sz w:val="24"/>
                <w:szCs w:val="24"/>
                <w:rtl/>
              </w:rPr>
              <w:t>64</w:t>
            </w:r>
          </w:p>
        </w:tc>
      </w:tr>
      <w:tr w:rsidR="00815DF3" w:rsidRPr="00B658C6" w:rsidTr="00C938A0">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043E8B" w:rsidRPr="00B658C6" w:rsidTr="00C938A0">
        <w:trPr>
          <w:trHeight w:val="482"/>
          <w:jc w:val="center"/>
        </w:trPr>
        <w:tc>
          <w:tcPr>
            <w:tcW w:w="1073" w:type="dxa"/>
          </w:tcPr>
          <w:p w:rsidR="00043E8B" w:rsidRPr="00B658C6" w:rsidRDefault="00C938A0" w:rsidP="00C938A0">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23</w:t>
            </w:r>
            <w:r w:rsidRPr="00B658C6">
              <w:rPr>
                <w:rFonts w:cs="Simplified Arabic"/>
                <w:b/>
                <w:bCs/>
                <w:snapToGrid w:val="0"/>
                <w:sz w:val="24"/>
                <w:szCs w:val="24"/>
                <w:rtl/>
              </w:rPr>
              <w:t>:</w:t>
            </w:r>
          </w:p>
        </w:tc>
        <w:tc>
          <w:tcPr>
            <w:tcW w:w="7030" w:type="dxa"/>
          </w:tcPr>
          <w:p w:rsidR="00C938A0" w:rsidRDefault="00C938A0" w:rsidP="00E130BC">
            <w:pPr>
              <w:ind w:left="41"/>
              <w:jc w:val="both"/>
              <w:rPr>
                <w:rFonts w:ascii="Simplified Arabic" w:hAnsi="Simplified Arabic" w:cs="Simplified Arabic"/>
                <w:snapToGrid w:val="0"/>
                <w:sz w:val="24"/>
                <w:szCs w:val="24"/>
                <w:rtl/>
              </w:rPr>
            </w:pPr>
            <w:r w:rsidRPr="00C938A0">
              <w:rPr>
                <w:rFonts w:ascii="Simplified Arabic" w:hAnsi="Simplified Arabic" w:cs="Simplified Arabic"/>
                <w:snapToGrid w:val="0"/>
                <w:sz w:val="24"/>
                <w:szCs w:val="24"/>
                <w:rtl/>
              </w:rPr>
              <w:t xml:space="preserve">المساكن المأهولة في محافظة </w:t>
            </w:r>
            <w:r w:rsidR="003962F1">
              <w:rPr>
                <w:rFonts w:ascii="Simplified Arabic" w:hAnsi="Simplified Arabic" w:cs="Simplified Arabic"/>
                <w:snapToGrid w:val="0"/>
                <w:sz w:val="24"/>
                <w:szCs w:val="24"/>
                <w:rtl/>
              </w:rPr>
              <w:t>خانيونس</w:t>
            </w:r>
            <w:r w:rsidRPr="00C938A0">
              <w:rPr>
                <w:rFonts w:ascii="Simplified Arabic" w:hAnsi="Simplified Arabic" w:cs="Simplified Arabic"/>
                <w:snapToGrid w:val="0"/>
                <w:sz w:val="24"/>
                <w:szCs w:val="24"/>
                <w:rtl/>
              </w:rPr>
              <w:t xml:space="preserve"> حسب التجمع ونوع المرحاض الذي تستخدمه </w:t>
            </w:r>
          </w:p>
          <w:p w:rsidR="00043E8B" w:rsidRPr="00815DF3" w:rsidRDefault="00C938A0" w:rsidP="00E130BC">
            <w:pPr>
              <w:ind w:left="41"/>
              <w:jc w:val="both"/>
              <w:rPr>
                <w:rFonts w:ascii="Simplified Arabic" w:hAnsi="Simplified Arabic" w:cs="Simplified Arabic"/>
                <w:snapToGrid w:val="0"/>
                <w:sz w:val="24"/>
                <w:szCs w:val="24"/>
                <w:rtl/>
              </w:rPr>
            </w:pPr>
            <w:r w:rsidRPr="00C938A0">
              <w:rPr>
                <w:rFonts w:ascii="Simplified Arabic" w:hAnsi="Simplified Arabic" w:cs="Simplified Arabic"/>
                <w:snapToGrid w:val="0"/>
                <w:sz w:val="24"/>
                <w:szCs w:val="24"/>
                <w:rtl/>
              </w:rPr>
              <w:t>الاسرة، 2017</w:t>
            </w:r>
          </w:p>
        </w:tc>
        <w:tc>
          <w:tcPr>
            <w:tcW w:w="968" w:type="dxa"/>
          </w:tcPr>
          <w:p w:rsidR="00043E8B" w:rsidRPr="00B73115" w:rsidRDefault="00CD772C" w:rsidP="00E130BC">
            <w:pPr>
              <w:jc w:val="center"/>
              <w:rPr>
                <w:rFonts w:cs="Simplified Arabic"/>
                <w:b/>
                <w:bCs/>
                <w:snapToGrid w:val="0"/>
                <w:sz w:val="24"/>
                <w:szCs w:val="24"/>
              </w:rPr>
            </w:pPr>
            <w:r>
              <w:rPr>
                <w:rFonts w:cs="Simplified Arabic"/>
                <w:b/>
                <w:bCs/>
                <w:snapToGrid w:val="0"/>
                <w:sz w:val="24"/>
                <w:szCs w:val="24"/>
              </w:rPr>
              <w:t>65</w:t>
            </w:r>
          </w:p>
        </w:tc>
      </w:tr>
      <w:tr w:rsidR="00815DF3" w:rsidRPr="00B658C6" w:rsidTr="00C938A0">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C938A0" w:rsidRPr="00B658C6" w:rsidTr="00C938A0">
        <w:trPr>
          <w:trHeight w:val="482"/>
          <w:jc w:val="center"/>
        </w:trPr>
        <w:tc>
          <w:tcPr>
            <w:tcW w:w="1073" w:type="dxa"/>
          </w:tcPr>
          <w:p w:rsidR="00C938A0" w:rsidRPr="00B658C6" w:rsidRDefault="00C938A0" w:rsidP="00C938A0">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24</w:t>
            </w:r>
            <w:r w:rsidRPr="00B658C6">
              <w:rPr>
                <w:rFonts w:cs="Simplified Arabic"/>
                <w:b/>
                <w:bCs/>
                <w:snapToGrid w:val="0"/>
                <w:sz w:val="24"/>
                <w:szCs w:val="24"/>
                <w:rtl/>
              </w:rPr>
              <w:t>:</w:t>
            </w:r>
          </w:p>
        </w:tc>
        <w:tc>
          <w:tcPr>
            <w:tcW w:w="7030" w:type="dxa"/>
          </w:tcPr>
          <w:p w:rsidR="00C938A0" w:rsidRPr="00815DF3" w:rsidRDefault="00C938A0" w:rsidP="00925B86">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المباني المكتملة في محافظة</w:t>
            </w:r>
            <w:r>
              <w:rPr>
                <w:rFonts w:ascii="Simplified Arabic" w:hAnsi="Simplified Arabic" w:cs="Simplified Arabic" w:hint="cs"/>
                <w:snapToGrid w:val="0"/>
                <w:sz w:val="24"/>
                <w:szCs w:val="24"/>
                <w:rtl/>
              </w:rPr>
              <w:t xml:space="preserve"> </w:t>
            </w:r>
            <w:r w:rsidR="003962F1">
              <w:rPr>
                <w:rFonts w:ascii="Simplified Arabic" w:hAnsi="Simplified Arabic" w:cs="Simplified Arabic" w:hint="cs"/>
                <w:snapToGrid w:val="0"/>
                <w:sz w:val="24"/>
                <w:szCs w:val="24"/>
                <w:rtl/>
              </w:rPr>
              <w:t>خانيونس</w:t>
            </w:r>
            <w:r w:rsidRPr="00815DF3">
              <w:rPr>
                <w:rFonts w:ascii="Simplified Arabic" w:hAnsi="Simplified Arabic" w:cs="Simplified Arabic"/>
                <w:snapToGrid w:val="0"/>
                <w:sz w:val="24"/>
                <w:szCs w:val="24"/>
                <w:rtl/>
              </w:rPr>
              <w:t xml:space="preserve"> حسب التجمع واستخدام المبنى، 2017</w:t>
            </w:r>
          </w:p>
        </w:tc>
        <w:tc>
          <w:tcPr>
            <w:tcW w:w="968" w:type="dxa"/>
          </w:tcPr>
          <w:p w:rsidR="00C938A0" w:rsidRPr="00B73115" w:rsidRDefault="00CD772C" w:rsidP="00925B86">
            <w:pPr>
              <w:jc w:val="center"/>
              <w:rPr>
                <w:rFonts w:cs="Simplified Arabic"/>
                <w:b/>
                <w:bCs/>
                <w:snapToGrid w:val="0"/>
                <w:sz w:val="24"/>
                <w:szCs w:val="24"/>
                <w:rtl/>
              </w:rPr>
            </w:pPr>
            <w:r>
              <w:rPr>
                <w:rFonts w:cs="Simplified Arabic"/>
                <w:b/>
                <w:bCs/>
                <w:snapToGrid w:val="0"/>
                <w:sz w:val="24"/>
                <w:szCs w:val="24"/>
              </w:rPr>
              <w:t>66</w:t>
            </w:r>
          </w:p>
        </w:tc>
      </w:tr>
      <w:tr w:rsidR="00815DF3" w:rsidRPr="00B658C6" w:rsidTr="00C938A0">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C938A0" w:rsidRPr="00B658C6" w:rsidTr="00C938A0">
        <w:trPr>
          <w:trHeight w:val="482"/>
          <w:jc w:val="center"/>
        </w:trPr>
        <w:tc>
          <w:tcPr>
            <w:tcW w:w="1073" w:type="dxa"/>
          </w:tcPr>
          <w:p w:rsidR="00C938A0" w:rsidRPr="00B658C6" w:rsidRDefault="00C938A0" w:rsidP="00C938A0">
            <w:pPr>
              <w:rPr>
                <w:rFonts w:cs="Simplified Arabic"/>
                <w:b/>
                <w:bCs/>
                <w:snapToGrid w:val="0"/>
                <w:sz w:val="24"/>
                <w:szCs w:val="24"/>
                <w:rtl/>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Pr>
                <w:rFonts w:cs="Simplified Arabic" w:hint="cs"/>
                <w:b/>
                <w:bCs/>
                <w:snapToGrid w:val="0"/>
                <w:sz w:val="24"/>
                <w:szCs w:val="24"/>
                <w:rtl/>
              </w:rPr>
              <w:t>25</w:t>
            </w:r>
            <w:r w:rsidRPr="00B658C6">
              <w:rPr>
                <w:rFonts w:cs="Simplified Arabic"/>
                <w:b/>
                <w:bCs/>
                <w:snapToGrid w:val="0"/>
                <w:sz w:val="24"/>
                <w:szCs w:val="24"/>
                <w:rtl/>
              </w:rPr>
              <w:t>:</w:t>
            </w:r>
          </w:p>
        </w:tc>
        <w:tc>
          <w:tcPr>
            <w:tcW w:w="7030" w:type="dxa"/>
          </w:tcPr>
          <w:p w:rsidR="00C938A0" w:rsidRPr="00815DF3" w:rsidRDefault="00C938A0" w:rsidP="00925B86">
            <w:pPr>
              <w:ind w:left="41"/>
              <w:jc w:val="both"/>
              <w:rPr>
                <w:rFonts w:ascii="Simplified Arabic" w:hAnsi="Simplified Arabic" w:cs="Simplified Arabic"/>
                <w:snapToGrid w:val="0"/>
                <w:sz w:val="24"/>
                <w:szCs w:val="24"/>
                <w:rtl/>
              </w:rPr>
            </w:pPr>
            <w:r w:rsidRPr="00845D17">
              <w:rPr>
                <w:rFonts w:ascii="Simplified Arabic" w:hAnsi="Simplified Arabic" w:cs="Simplified Arabic"/>
                <w:snapToGrid w:val="0"/>
                <w:sz w:val="24"/>
                <w:szCs w:val="24"/>
                <w:rtl/>
              </w:rPr>
              <w:t xml:space="preserve">عدد المنشآت العاملة والعاملين في القطاع الخاص والقطاع الأهلي والشركات الحكومية في محافظة </w:t>
            </w:r>
            <w:r w:rsidR="003962F1">
              <w:rPr>
                <w:rFonts w:ascii="Simplified Arabic" w:hAnsi="Simplified Arabic" w:cs="Simplified Arabic"/>
                <w:snapToGrid w:val="0"/>
                <w:sz w:val="24"/>
                <w:szCs w:val="24"/>
                <w:rtl/>
              </w:rPr>
              <w:t>خانيونس</w:t>
            </w:r>
            <w:r w:rsidRPr="00845D17">
              <w:rPr>
                <w:rFonts w:ascii="Simplified Arabic" w:hAnsi="Simplified Arabic" w:cs="Simplified Arabic"/>
                <w:snapToGrid w:val="0"/>
                <w:sz w:val="24"/>
                <w:szCs w:val="24"/>
                <w:rtl/>
              </w:rPr>
              <w:t xml:space="preserve"> حسب التجمع، 2017</w:t>
            </w:r>
          </w:p>
        </w:tc>
        <w:tc>
          <w:tcPr>
            <w:tcW w:w="968" w:type="dxa"/>
          </w:tcPr>
          <w:p w:rsidR="00C938A0" w:rsidRPr="00B73115" w:rsidRDefault="00CD772C" w:rsidP="00925B86">
            <w:pPr>
              <w:jc w:val="center"/>
              <w:rPr>
                <w:rFonts w:cs="Simplified Arabic"/>
                <w:b/>
                <w:bCs/>
                <w:snapToGrid w:val="0"/>
                <w:sz w:val="24"/>
                <w:szCs w:val="24"/>
                <w:rtl/>
              </w:rPr>
            </w:pPr>
            <w:r>
              <w:rPr>
                <w:rFonts w:cs="Simplified Arabic"/>
                <w:b/>
                <w:bCs/>
                <w:snapToGrid w:val="0"/>
                <w:sz w:val="24"/>
                <w:szCs w:val="24"/>
              </w:rPr>
              <w:t>67</w:t>
            </w:r>
          </w:p>
        </w:tc>
      </w:tr>
      <w:tr w:rsidR="00C938A0" w:rsidRPr="00B658C6" w:rsidTr="00C938A0">
        <w:trPr>
          <w:trHeight w:hRule="exact" w:val="113"/>
          <w:jc w:val="center"/>
        </w:trPr>
        <w:tc>
          <w:tcPr>
            <w:tcW w:w="1073" w:type="dxa"/>
          </w:tcPr>
          <w:p w:rsidR="00C938A0" w:rsidRPr="00B658C6" w:rsidRDefault="00C938A0" w:rsidP="00043E8B">
            <w:pPr>
              <w:rPr>
                <w:rFonts w:cs="Simplified Arabic"/>
                <w:b/>
                <w:bCs/>
                <w:snapToGrid w:val="0"/>
                <w:sz w:val="24"/>
                <w:szCs w:val="24"/>
                <w:rtl/>
              </w:rPr>
            </w:pPr>
          </w:p>
        </w:tc>
        <w:tc>
          <w:tcPr>
            <w:tcW w:w="7030" w:type="dxa"/>
          </w:tcPr>
          <w:p w:rsidR="00C938A0" w:rsidRPr="004E44A8" w:rsidRDefault="00C938A0" w:rsidP="00E130BC">
            <w:pPr>
              <w:ind w:left="41"/>
              <w:jc w:val="both"/>
              <w:rPr>
                <w:rFonts w:ascii="Simplified Arabic" w:hAnsi="Simplified Arabic" w:cs="Simplified Arabic"/>
                <w:snapToGrid w:val="0"/>
                <w:sz w:val="24"/>
                <w:szCs w:val="24"/>
                <w:rtl/>
              </w:rPr>
            </w:pPr>
          </w:p>
        </w:tc>
        <w:tc>
          <w:tcPr>
            <w:tcW w:w="968" w:type="dxa"/>
          </w:tcPr>
          <w:p w:rsidR="00C938A0" w:rsidRDefault="00C938A0" w:rsidP="00E130BC">
            <w:pPr>
              <w:jc w:val="center"/>
              <w:rPr>
                <w:rFonts w:cs="Simplified Arabic"/>
                <w:b/>
                <w:bCs/>
                <w:snapToGrid w:val="0"/>
                <w:sz w:val="24"/>
                <w:szCs w:val="24"/>
                <w:rtl/>
              </w:rPr>
            </w:pPr>
          </w:p>
        </w:tc>
      </w:tr>
      <w:tr w:rsidR="00C938A0" w:rsidRPr="00B658C6" w:rsidTr="00C938A0">
        <w:trPr>
          <w:trHeight w:val="482"/>
          <w:jc w:val="center"/>
        </w:trPr>
        <w:tc>
          <w:tcPr>
            <w:tcW w:w="1073" w:type="dxa"/>
          </w:tcPr>
          <w:p w:rsidR="00C938A0" w:rsidRPr="00B658C6" w:rsidRDefault="00C938A0" w:rsidP="00C938A0">
            <w:pPr>
              <w:rPr>
                <w:rFonts w:cs="Simplified Arabic"/>
                <w:b/>
                <w:bCs/>
                <w:snapToGrid w:val="0"/>
                <w:sz w:val="24"/>
                <w:szCs w:val="24"/>
                <w:rtl/>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Pr>
                <w:rFonts w:cs="Simplified Arabic" w:hint="cs"/>
                <w:b/>
                <w:bCs/>
                <w:snapToGrid w:val="0"/>
                <w:sz w:val="24"/>
                <w:szCs w:val="24"/>
                <w:rtl/>
              </w:rPr>
              <w:t>26</w:t>
            </w:r>
            <w:r w:rsidRPr="00B658C6">
              <w:rPr>
                <w:rFonts w:cs="Simplified Arabic"/>
                <w:b/>
                <w:bCs/>
                <w:snapToGrid w:val="0"/>
                <w:sz w:val="24"/>
                <w:szCs w:val="24"/>
                <w:rtl/>
              </w:rPr>
              <w:t>:</w:t>
            </w:r>
          </w:p>
        </w:tc>
        <w:tc>
          <w:tcPr>
            <w:tcW w:w="7030" w:type="dxa"/>
          </w:tcPr>
          <w:p w:rsidR="00C938A0" w:rsidRPr="00815DF3" w:rsidRDefault="00C938A0" w:rsidP="00925B86">
            <w:pPr>
              <w:ind w:left="41"/>
              <w:jc w:val="both"/>
              <w:rPr>
                <w:rFonts w:ascii="Simplified Arabic" w:hAnsi="Simplified Arabic" w:cs="Simplified Arabic"/>
                <w:snapToGrid w:val="0"/>
                <w:sz w:val="24"/>
                <w:szCs w:val="24"/>
                <w:rtl/>
              </w:rPr>
            </w:pPr>
            <w:r w:rsidRPr="004E44A8">
              <w:rPr>
                <w:rFonts w:ascii="Simplified Arabic" w:hAnsi="Simplified Arabic" w:cs="Simplified Arabic"/>
                <w:snapToGrid w:val="0"/>
                <w:sz w:val="24"/>
                <w:szCs w:val="24"/>
                <w:rtl/>
              </w:rPr>
              <w:t xml:space="preserve">عدد المنشآت العاملة والعاملين في القطاع الخاص والقطاع الأهلي والشركات الحكومية في محافظة </w:t>
            </w:r>
            <w:r w:rsidR="003962F1">
              <w:rPr>
                <w:rFonts w:ascii="Simplified Arabic" w:hAnsi="Simplified Arabic" w:cs="Simplified Arabic"/>
                <w:snapToGrid w:val="0"/>
                <w:sz w:val="24"/>
                <w:szCs w:val="24"/>
                <w:rtl/>
              </w:rPr>
              <w:t>خانيونس</w:t>
            </w:r>
            <w:r w:rsidRPr="004E44A8">
              <w:rPr>
                <w:rFonts w:ascii="Simplified Arabic" w:hAnsi="Simplified Arabic" w:cs="Simplified Arabic"/>
                <w:snapToGrid w:val="0"/>
                <w:sz w:val="24"/>
                <w:szCs w:val="24"/>
                <w:rtl/>
              </w:rPr>
              <w:t xml:space="preserve"> حسب النشاط الاقتصادي، 2017</w:t>
            </w:r>
          </w:p>
        </w:tc>
        <w:tc>
          <w:tcPr>
            <w:tcW w:w="968" w:type="dxa"/>
          </w:tcPr>
          <w:p w:rsidR="00C938A0" w:rsidRPr="00B73115" w:rsidRDefault="00CD772C" w:rsidP="00925B86">
            <w:pPr>
              <w:jc w:val="center"/>
              <w:rPr>
                <w:rFonts w:cs="Simplified Arabic"/>
                <w:b/>
                <w:bCs/>
                <w:snapToGrid w:val="0"/>
                <w:sz w:val="24"/>
                <w:szCs w:val="24"/>
                <w:rtl/>
              </w:rPr>
            </w:pPr>
            <w:r>
              <w:rPr>
                <w:rFonts w:cs="Simplified Arabic" w:hint="cs"/>
                <w:b/>
                <w:bCs/>
                <w:snapToGrid w:val="0"/>
                <w:sz w:val="24"/>
                <w:szCs w:val="24"/>
                <w:rtl/>
              </w:rPr>
              <w:t>68</w:t>
            </w:r>
          </w:p>
        </w:tc>
      </w:tr>
    </w:tbl>
    <w:p w:rsidR="00C938A0" w:rsidRDefault="00C938A0" w:rsidP="00C938A0">
      <w:pPr>
        <w:pStyle w:val="Heading1"/>
        <w:ind w:firstLine="0"/>
        <w:rPr>
          <w:color w:val="FF0000"/>
          <w:szCs w:val="28"/>
          <w:rtl/>
        </w:rPr>
      </w:pPr>
    </w:p>
    <w:p w:rsidR="00C938A0" w:rsidRPr="00C938A0" w:rsidRDefault="00C938A0" w:rsidP="00C938A0">
      <w:pPr>
        <w:rPr>
          <w:rtl/>
        </w:rPr>
      </w:pPr>
    </w:p>
    <w:p w:rsidR="00C938A0" w:rsidRDefault="00C938A0" w:rsidP="00317E9C">
      <w:pPr>
        <w:pStyle w:val="Heading1"/>
        <w:ind w:firstLine="0"/>
        <w:jc w:val="center"/>
        <w:rPr>
          <w:rFonts w:ascii="Simplified Arabic" w:hAnsi="Simplified Arabic"/>
          <w:sz w:val="28"/>
          <w:szCs w:val="28"/>
          <w:rtl/>
        </w:rPr>
      </w:pPr>
    </w:p>
    <w:p w:rsidR="00C938A0" w:rsidRDefault="00C938A0" w:rsidP="00317E9C">
      <w:pPr>
        <w:pStyle w:val="Heading1"/>
        <w:ind w:firstLine="0"/>
        <w:jc w:val="center"/>
        <w:rPr>
          <w:rFonts w:ascii="Simplified Arabic" w:hAnsi="Simplified Arabic"/>
          <w:sz w:val="28"/>
          <w:szCs w:val="28"/>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Pr="00C938A0" w:rsidRDefault="00C938A0" w:rsidP="00C938A0">
      <w:pPr>
        <w:rPr>
          <w:rtl/>
        </w:rPr>
      </w:pPr>
    </w:p>
    <w:p w:rsidR="00317E9C" w:rsidRPr="00685FB3" w:rsidRDefault="00317E9C" w:rsidP="00317E9C">
      <w:pPr>
        <w:pStyle w:val="Heading1"/>
        <w:ind w:firstLine="0"/>
        <w:jc w:val="center"/>
        <w:rPr>
          <w:rFonts w:ascii="Simplified Arabic" w:hAnsi="Simplified Arabic"/>
          <w:sz w:val="28"/>
          <w:szCs w:val="28"/>
          <w:rtl/>
        </w:rPr>
      </w:pPr>
      <w:r w:rsidRPr="00685FB3">
        <w:rPr>
          <w:rFonts w:ascii="Simplified Arabic" w:hAnsi="Simplified Arabic" w:hint="cs"/>
          <w:sz w:val="28"/>
          <w:szCs w:val="28"/>
          <w:rtl/>
        </w:rPr>
        <w:lastRenderedPageBreak/>
        <w:t>المقدمة</w:t>
      </w:r>
    </w:p>
    <w:p w:rsidR="00317E9C" w:rsidRPr="003D2D70" w:rsidRDefault="00317E9C" w:rsidP="00317E9C">
      <w:pPr>
        <w:tabs>
          <w:tab w:val="left" w:pos="1150"/>
        </w:tabs>
        <w:ind w:left="-2"/>
        <w:jc w:val="center"/>
        <w:rPr>
          <w:rFonts w:ascii="Simplified Arabic" w:hAnsi="Simplified Arabic" w:cs="Simplified Arabic"/>
          <w:b/>
          <w:bCs/>
          <w:sz w:val="24"/>
          <w:szCs w:val="24"/>
        </w:rPr>
      </w:pPr>
    </w:p>
    <w:p w:rsidR="00317E9C" w:rsidRPr="00D076E7" w:rsidRDefault="00317E9C" w:rsidP="00317E9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يأتي تنفيذ التعداد</w:t>
      </w:r>
      <w:r>
        <w:rPr>
          <w:rFonts w:ascii="Simplified Arabic" w:hAnsi="Simplified Arabic" w:cs="Simplified Arabic" w:hint="cs"/>
          <w:sz w:val="24"/>
          <w:szCs w:val="24"/>
          <w:rtl/>
        </w:rPr>
        <w:t xml:space="preserve"> العام للسكان والمساكن والمنشآت</w:t>
      </w:r>
      <w:r w:rsidRPr="00D076E7">
        <w:rPr>
          <w:rFonts w:ascii="Simplified Arabic" w:hAnsi="Simplified Arabic" w:cs="Simplified Arabic"/>
          <w:sz w:val="24"/>
          <w:szCs w:val="24"/>
          <w:rtl/>
        </w:rPr>
        <w:t xml:space="preserve"> بهدف توفير قاعدة بيانات إحصائية حديثة وشاملة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تعكس صورة رقمية لواقع المجتمع الفلسطيني في شتى المجالات،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تلبي الاحتياجات الوطنية بناءً على التوصيات الدولية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وتوصيات الأمم المتحدة بشأن محتويات التعداد، لتشكل بذلك العمود الفقري لبناء الخطط وتطوير السياسات والاستراتيجيات التنموية خلال العقد القادم.</w:t>
      </w:r>
      <w:r>
        <w:rPr>
          <w:rFonts w:ascii="Simplified Arabic" w:hAnsi="Simplified Arabic" w:cs="Simplified Arabic" w:hint="cs"/>
          <w:sz w:val="24"/>
          <w:szCs w:val="24"/>
          <w:rtl/>
        </w:rPr>
        <w:t xml:space="preserve">  ويعد هذا التعداد الثالث الذي ينفذ في دولة فلسطين، فقد تم تنفيذ التعداد الأول في العام 1997، والتعداد الثاني في العام 2007، ويشكل تنفيذه استحقاقاً قانونياً وتنموياً وإحصائياً بموجب قانون الإحصاءات العامة للعام 2000.</w:t>
      </w:r>
    </w:p>
    <w:p w:rsidR="00317E9C" w:rsidRPr="001558EC" w:rsidRDefault="00317E9C" w:rsidP="00317E9C">
      <w:pPr>
        <w:ind w:firstLine="720"/>
        <w:jc w:val="both"/>
        <w:rPr>
          <w:rFonts w:ascii="Arial" w:hAnsi="Arial" w:cs="Arial"/>
          <w:sz w:val="24"/>
          <w:szCs w:val="24"/>
          <w:rtl/>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sz w:val="24"/>
          <w:szCs w:val="24"/>
          <w:rtl/>
        </w:rPr>
        <w:t>يتم تنفيذ التعدادات السكانية في معظم دول العالم بصورة دورية كل 10 سنوات وفقاً لتوصيات الأمم المتحدة،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تنفيذ التعداد في دولة فلسطين يشكل حالة نادرة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كونه ينفذ في ظل ظروف استثنائية تفرضها إجراءات الاحتلال الإسرائيلي، وما يترتب عليها من تحديات ومعيقات، فهنا يمر جدار الضم والتوسع، وهناك </w:t>
      </w:r>
      <w:r>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الأرض،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خلفها، وتلك منطقة عسكرية مغلقة لا يمكن دخولها إلا بإجراءات خاصة،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القدس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باعتبارها التحدي الأصعب والأكثر تعقيداً، ناهيك عن التحديات التكنولوجية المتمثلة بعدم توفر خدم</w:t>
      </w:r>
      <w:r w:rsidRPr="00D076E7">
        <w:rPr>
          <w:rFonts w:ascii="Simplified Arabic" w:hAnsi="Simplified Arabic" w:cs="Simplified Arabic" w:hint="cs"/>
          <w:sz w:val="24"/>
          <w:szCs w:val="24"/>
          <w:rtl/>
        </w:rPr>
        <w:t>ات الجيل الثالث (</w:t>
      </w:r>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Pr>
          <w:rFonts w:ascii="Simplified Arabic" w:hAnsi="Simplified Arabic" w:cs="Simplified Arabic" w:hint="cs"/>
          <w:sz w:val="24"/>
          <w:szCs w:val="24"/>
          <w:rtl/>
        </w:rPr>
        <w:t xml:space="preserve"> في حينه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بفعل القيود التي يفرضها الاحتلال، الأمر الذي دفع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خاذ التدابير اللازمة لتجاوز هذه التحديات، عبر تطوير خطة عمل شاملة وواضحة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أخذت بالاعتبار خصوصية الحالة الفلسطينية، وحجم التحديات الميدانية.</w:t>
      </w:r>
    </w:p>
    <w:p w:rsidR="00317E9C" w:rsidRPr="001558EC" w:rsidRDefault="00317E9C" w:rsidP="00317E9C">
      <w:pPr>
        <w:ind w:left="-2"/>
        <w:jc w:val="both"/>
        <w:rPr>
          <w:rFonts w:ascii="Arial" w:hAnsi="Arial" w:cs="Arial"/>
          <w:sz w:val="24"/>
          <w:szCs w:val="24"/>
        </w:rPr>
      </w:pPr>
    </w:p>
    <w:p w:rsidR="00317E9C" w:rsidRPr="00D076E7" w:rsidRDefault="00317E9C" w:rsidP="00317E9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نوعية، من خلال استخدام التكنولوجيا والتقنيات الحديثة في جمع البيانات </w:t>
      </w:r>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 فقد تم تنفيذ مراحل التعداد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باستخدام الأجهزة اللوحية "التابلت"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الجغرافية،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لكترونية لكل مرحلة من مراحل التعداد، بدءاً من مرحلة تحديث الخرائط، والتعداد التجريبي، ومن ثم مرحلة الحزم،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ساقها وتصنيفها وسهولة تحليلها، وتعزيز إدارة العمل الميداني ومراقبته.</w:t>
      </w:r>
    </w:p>
    <w:p w:rsidR="00317E9C" w:rsidRPr="001558EC" w:rsidRDefault="00317E9C" w:rsidP="00317E9C">
      <w:pPr>
        <w:jc w:val="both"/>
        <w:rPr>
          <w:rFonts w:ascii="Arial" w:hAnsi="Arial" w:cs="Arial"/>
          <w:sz w:val="24"/>
          <w:szCs w:val="24"/>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قام على تنفيذ هذا التعداد جيش من طواقم العمل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وطواقم مساندة، وصلوا الليل بالنهار في سبيل تحقيق 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وقد ساهم هذا التعداد في توفير حوالي 11,000 وظيفة عمل مؤقتة للخريجين الشباب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للعمل في مراحله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ولفترات متفاوتة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w:t>
      </w:r>
      <w:r>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وحتى تكتمل عناصر المنظومة الإلكترونية في هذا التعداد،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والمتدربين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بما في ذلك الاختبارات اليومية والامتحانات النهائية، وقد تم تجهيز قاعات التدريب بالبنية التحتية اللازمة لذلك، وهذا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بدوره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العمل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ودون تدخل بشري، انسجاماً </w:t>
      </w:r>
      <w:r>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الحوكمة السليمة.</w:t>
      </w:r>
    </w:p>
    <w:p w:rsidR="00317E9C" w:rsidRPr="001558EC" w:rsidRDefault="00317E9C" w:rsidP="00317E9C">
      <w:pPr>
        <w:jc w:val="both"/>
        <w:rPr>
          <w:rFonts w:ascii="Arial" w:hAnsi="Arial" w:cs="Arial"/>
          <w:sz w:val="24"/>
          <w:szCs w:val="24"/>
          <w:rtl/>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عد مشروعاً وطنياً بامتياز، فقد أطلق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منذ بداية التخطيط لتنفيذه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برنامجاً للحوار والتشاور مع مختلف الوزارات والمؤسسات الرسمية والخاصة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ومؤسسات المجتمع المدني، عبر لقاءات وندوات واجتماعات ثنائية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وورش 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التعداد،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الرسمية، بهدف توعية المواطنين بأهمية التعداد، وحثهم على التعاون مع فريق التعداد،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مواطن، وقد تضافرت جهود أركان المجتمع الفلسطيني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عبر تسخير الإمكانيات المتاحة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موارد بشرية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ومادية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كالمقرات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والمكاتب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sz w:val="24"/>
          <w:szCs w:val="24"/>
          <w:rtl/>
        </w:rPr>
        <w:lastRenderedPageBreak/>
        <w:t>وقاعات التدريب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والأجهزة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والمعدات، وغيرها،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المجتمعي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ومساهمتها في تسهيل عمل الفرق الميدانية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وتذليل العقبات، والحد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بشكل كبير</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حالات الرفض وعدم التجاوب،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د أروع صور الانتماء للوطن، تحقيقاً لشعار التعداد "معاً وسوياً لنبني الوطن".</w:t>
      </w:r>
    </w:p>
    <w:p w:rsidR="00317E9C" w:rsidRPr="001558EC" w:rsidRDefault="00317E9C" w:rsidP="00317E9C">
      <w:pPr>
        <w:jc w:val="both"/>
        <w:rPr>
          <w:rFonts w:ascii="Arial" w:hAnsi="Arial" w:cs="Arial"/>
          <w:sz w:val="24"/>
          <w:szCs w:val="24"/>
          <w:rtl/>
        </w:rPr>
      </w:pPr>
    </w:p>
    <w:p w:rsidR="00317E9C" w:rsidRDefault="00E60C0C" w:rsidP="00E60C0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للتعداد</w:t>
      </w:r>
      <w:r w:rsidR="00317E9C" w:rsidRPr="00D076E7">
        <w:rPr>
          <w:rFonts w:ascii="Simplified Arabic" w:hAnsi="Simplified Arabic" w:cs="Simplified Arabic"/>
          <w:sz w:val="24"/>
          <w:szCs w:val="24"/>
          <w:rtl/>
        </w:rPr>
        <w:t xml:space="preserve">، التي يأتي نشرها في زمن قياسي، </w:t>
      </w:r>
      <w:r w:rsidR="00317E9C" w:rsidRPr="00D076E7">
        <w:rPr>
          <w:rFonts w:ascii="Simplified Arabic" w:hAnsi="Simplified Arabic" w:cs="Simplified Arabic" w:hint="cs"/>
          <w:sz w:val="24"/>
          <w:szCs w:val="24"/>
          <w:rtl/>
        </w:rPr>
        <w:t xml:space="preserve">فإننا </w:t>
      </w:r>
      <w:r w:rsidR="00317E9C" w:rsidRPr="00D076E7">
        <w:rPr>
          <w:rFonts w:ascii="Simplified Arabic" w:hAnsi="Simplified Arabic" w:cs="Simplified Arabic"/>
          <w:sz w:val="24"/>
          <w:szCs w:val="24"/>
          <w:rtl/>
        </w:rPr>
        <w:t xml:space="preserve">نشعر بالسعادة والفخر بهذا </w:t>
      </w:r>
      <w:r w:rsidR="00317E9C" w:rsidRPr="00D076E7">
        <w:rPr>
          <w:rFonts w:ascii="Simplified Arabic" w:hAnsi="Simplified Arabic" w:cs="Simplified Arabic" w:hint="cs"/>
          <w:sz w:val="24"/>
          <w:szCs w:val="24"/>
          <w:rtl/>
        </w:rPr>
        <w:t>الإنجاز</w:t>
      </w:r>
      <w:r w:rsidR="00317E9C" w:rsidRPr="00D076E7">
        <w:rPr>
          <w:rFonts w:ascii="Simplified Arabic" w:hAnsi="Simplified Arabic" w:cs="Simplified Arabic"/>
          <w:sz w:val="24"/>
          <w:szCs w:val="24"/>
          <w:rtl/>
        </w:rPr>
        <w:t xml:space="preserve">، متطلعين </w:t>
      </w:r>
      <w:r w:rsidR="00317E9C" w:rsidRPr="00D076E7">
        <w:rPr>
          <w:rFonts w:ascii="Simplified Arabic" w:hAnsi="Simplified Arabic" w:cs="Simplified Arabic" w:hint="cs"/>
          <w:sz w:val="24"/>
          <w:szCs w:val="24"/>
          <w:rtl/>
        </w:rPr>
        <w:t>إلى</w:t>
      </w:r>
      <w:r w:rsidR="00317E9C" w:rsidRPr="00D076E7">
        <w:rPr>
          <w:rFonts w:ascii="Simplified Arabic" w:hAnsi="Simplified Arabic" w:cs="Simplified Arabic"/>
          <w:sz w:val="24"/>
          <w:szCs w:val="24"/>
          <w:rtl/>
        </w:rPr>
        <w:t xml:space="preserve"> الاستثمار الأمثل لبيانات هذا التعداد</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xml:space="preserve"> من خلال ترجمتها إلى سلسلة خدمات يستفيد منها المواطن</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xml:space="preserve"> تحقيقاً لرؤية الحكومة "المواطن أولا</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فلا تنمية بدون إحصاء.</w:t>
      </w: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والله ولي التوفيق،،،</w:t>
      </w:r>
    </w:p>
    <w:p w:rsidR="00317E9C" w:rsidRPr="00D076E7"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317E9C" w:rsidRPr="006A7F11" w:rsidTr="00B654CA">
        <w:tc>
          <w:tcPr>
            <w:tcW w:w="3007" w:type="dxa"/>
          </w:tcPr>
          <w:p w:rsidR="00317E9C" w:rsidRPr="00D076E7" w:rsidRDefault="00301039" w:rsidP="00EE2398">
            <w:pPr>
              <w:rPr>
                <w:rFonts w:ascii="Simplified Arabic" w:hAnsi="Simplified Arabic" w:cs="Simplified Arabic"/>
                <w:b/>
                <w:bCs/>
                <w:sz w:val="24"/>
                <w:szCs w:val="24"/>
                <w:rtl/>
              </w:rPr>
            </w:pPr>
            <w:r>
              <w:rPr>
                <w:rFonts w:ascii="Simplified Arabic" w:hAnsi="Simplified Arabic" w:cs="Simplified Arabic" w:hint="cs"/>
                <w:b/>
                <w:bCs/>
                <w:sz w:val="24"/>
                <w:szCs w:val="24"/>
                <w:rtl/>
              </w:rPr>
              <w:t>شباط</w:t>
            </w:r>
            <w:r w:rsidR="00317E9C">
              <w:rPr>
                <w:rFonts w:ascii="Simplified Arabic" w:hAnsi="Simplified Arabic" w:cs="Simplified Arabic" w:hint="cs"/>
                <w:b/>
                <w:bCs/>
                <w:sz w:val="24"/>
                <w:szCs w:val="24"/>
                <w:rtl/>
              </w:rPr>
              <w:t xml:space="preserve">، </w:t>
            </w:r>
            <w:r w:rsidR="00EE2398">
              <w:rPr>
                <w:rFonts w:ascii="Simplified Arabic" w:hAnsi="Simplified Arabic" w:cs="Simplified Arabic" w:hint="cs"/>
                <w:b/>
                <w:bCs/>
                <w:sz w:val="24"/>
                <w:szCs w:val="24"/>
                <w:rtl/>
              </w:rPr>
              <w:t>2019</w:t>
            </w:r>
          </w:p>
        </w:tc>
        <w:tc>
          <w:tcPr>
            <w:tcW w:w="4044" w:type="dxa"/>
          </w:tcPr>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Pr="004B075E" w:rsidRDefault="00317E9C" w:rsidP="00B654CA">
            <w:pPr>
              <w:jc w:val="center"/>
              <w:rPr>
                <w:rFonts w:ascii="Simplified Arabic" w:hAnsi="Simplified Arabic" w:cs="Simplified Arabic"/>
                <w:sz w:val="24"/>
                <w:szCs w:val="24"/>
                <w:rtl/>
              </w:rPr>
            </w:pPr>
          </w:p>
        </w:tc>
        <w:tc>
          <w:tcPr>
            <w:tcW w:w="2235" w:type="dxa"/>
          </w:tcPr>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علا عوض</w:t>
            </w:r>
          </w:p>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6A7F11" w:rsidRPr="00317E9C" w:rsidRDefault="006A7F11" w:rsidP="004450E4">
      <w:pPr>
        <w:pStyle w:val="Heading2"/>
        <w:ind w:left="-1"/>
        <w:jc w:val="center"/>
        <w:rPr>
          <w:sz w:val="28"/>
          <w:szCs w:val="28"/>
          <w:rtl/>
        </w:rPr>
      </w:pPr>
    </w:p>
    <w:p w:rsidR="003F458C" w:rsidRDefault="003F458C">
      <w:pPr>
        <w:bidi w:val="0"/>
      </w:pPr>
      <w:r>
        <w:br w:type="page"/>
      </w:r>
    </w:p>
    <w:p w:rsidR="003F458C" w:rsidRDefault="003F458C" w:rsidP="00AA554D">
      <w:pPr>
        <w:bidi w:val="0"/>
        <w:jc w:val="center"/>
        <w:sectPr w:rsidR="003F458C" w:rsidSect="00F5576E">
          <w:headerReference w:type="default" r:id="rId18"/>
          <w:footerReference w:type="default" r:id="rId19"/>
          <w:endnotePr>
            <w:numFmt w:val="lowerLetter"/>
          </w:endnotePr>
          <w:pgSz w:w="11906" w:h="16838" w:code="9"/>
          <w:pgMar w:top="1418" w:right="1418" w:bottom="1418" w:left="1418" w:header="709" w:footer="709" w:gutter="0"/>
          <w:pgNumType w:start="21"/>
          <w:cols w:space="720"/>
          <w:titlePg/>
          <w:bidi/>
          <w:rtlGutter/>
          <w:docGrid w:linePitch="272"/>
        </w:sectPr>
      </w:pPr>
    </w:p>
    <w:p w:rsidR="00F1396E" w:rsidRPr="00AA554D" w:rsidRDefault="00F1396E" w:rsidP="00AA554D">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 xml:space="preserve">الفصل </w:t>
      </w:r>
      <w:r w:rsidR="0000319D" w:rsidRPr="00AA554D">
        <w:rPr>
          <w:rFonts w:ascii="Simplified Arabic" w:hAnsi="Simplified Arabic" w:cs="Simplified Arabic"/>
          <w:color w:val="000000" w:themeColor="text1"/>
          <w:sz w:val="24"/>
          <w:szCs w:val="24"/>
          <w:rtl/>
        </w:rPr>
        <w:t>الأول</w:t>
      </w:r>
    </w:p>
    <w:p w:rsidR="00F1396E" w:rsidRPr="00CC7816" w:rsidRDefault="00F1396E" w:rsidP="00F1396E">
      <w:pPr>
        <w:pStyle w:val="BodyText"/>
        <w:jc w:val="center"/>
        <w:rPr>
          <w:rFonts w:ascii="Simplified Arabic" w:hAnsi="Simplified Arabic"/>
          <w:color w:val="000000" w:themeColor="text1"/>
          <w:sz w:val="24"/>
          <w:szCs w:val="24"/>
          <w:rtl/>
        </w:rPr>
      </w:pPr>
    </w:p>
    <w:p w:rsidR="00F1396E" w:rsidRPr="002A3E00" w:rsidRDefault="00F1396E" w:rsidP="00F1396E">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F1396E" w:rsidRPr="00937865" w:rsidRDefault="00F1396E" w:rsidP="00F1396E">
      <w:pPr>
        <w:pStyle w:val="BodyText"/>
        <w:jc w:val="both"/>
        <w:rPr>
          <w:rFonts w:ascii="Arial" w:hAnsi="Arial" w:cs="Arial"/>
          <w:color w:val="000000" w:themeColor="text1"/>
          <w:sz w:val="24"/>
          <w:szCs w:val="24"/>
          <w:rtl/>
        </w:rPr>
      </w:pPr>
    </w:p>
    <w:p w:rsidR="00F1396E" w:rsidRPr="00F1396E" w:rsidRDefault="00F1396E" w:rsidP="00F1396E">
      <w:pPr>
        <w:pStyle w:val="Heading9"/>
        <w:jc w:val="both"/>
        <w:rPr>
          <w:b/>
          <w:bCs/>
          <w:color w:val="000000" w:themeColor="text1"/>
          <w:rtl/>
        </w:rPr>
      </w:pPr>
      <w:r w:rsidRPr="00F1396E">
        <w:rPr>
          <w:b/>
          <w:bCs/>
          <w:color w:val="000000" w:themeColor="text1"/>
          <w:rtl/>
        </w:rPr>
        <w:t>1.</w:t>
      </w:r>
      <w:r w:rsidRPr="00F1396E">
        <w:rPr>
          <w:rFonts w:hint="cs"/>
          <w:b/>
          <w:bCs/>
          <w:color w:val="000000" w:themeColor="text1"/>
          <w:rtl/>
        </w:rPr>
        <w:t>1</w:t>
      </w:r>
      <w:r w:rsidRPr="00F1396E">
        <w:rPr>
          <w:b/>
          <w:bCs/>
          <w:color w:val="000000" w:themeColor="text1"/>
          <w:rtl/>
        </w:rPr>
        <w:t xml:space="preserve"> </w:t>
      </w:r>
      <w:r w:rsidRPr="00F1396E">
        <w:rPr>
          <w:rFonts w:hint="cs"/>
          <w:b/>
          <w:bCs/>
          <w:color w:val="000000" w:themeColor="text1"/>
          <w:rtl/>
        </w:rPr>
        <w:t>المصطلحات والمؤشرات</w:t>
      </w:r>
    </w:p>
    <w:p w:rsidR="00F1396E" w:rsidRPr="00F1396E" w:rsidRDefault="00F1396E" w:rsidP="00DF64EA">
      <w:pPr>
        <w:pStyle w:val="BlockText"/>
        <w:tabs>
          <w:tab w:val="clear" w:pos="707"/>
          <w:tab w:val="left" w:pos="-2"/>
        </w:tabs>
        <w:ind w:left="-2" w:right="0" w:firstLine="0"/>
        <w:jc w:val="both"/>
        <w:rPr>
          <w:i/>
          <w:iCs/>
          <w:color w:val="000000" w:themeColor="text1"/>
          <w:sz w:val="24"/>
          <w:szCs w:val="24"/>
          <w:rtl/>
        </w:rPr>
      </w:pPr>
      <w:r w:rsidRPr="00F1396E">
        <w:rPr>
          <w:color w:val="000000" w:themeColor="text1"/>
          <w:sz w:val="24"/>
          <w:szCs w:val="24"/>
          <w:rtl/>
        </w:rPr>
        <w:t xml:space="preserve">تعرف المصطلحات والمؤشرات المستخدمة في هذا </w:t>
      </w:r>
      <w:r w:rsidRPr="00F1396E">
        <w:rPr>
          <w:rFonts w:hint="cs"/>
          <w:color w:val="000000" w:themeColor="text1"/>
          <w:sz w:val="24"/>
          <w:szCs w:val="24"/>
          <w:rtl/>
        </w:rPr>
        <w:t>التعداد</w:t>
      </w:r>
      <w:r w:rsidRPr="00F1396E">
        <w:rPr>
          <w:color w:val="000000" w:themeColor="text1"/>
          <w:sz w:val="24"/>
          <w:szCs w:val="24"/>
          <w:rtl/>
        </w:rPr>
        <w:t xml:space="preserve"> وفق معجم المصطلحات </w:t>
      </w:r>
      <w:r w:rsidRPr="00F1396E">
        <w:rPr>
          <w:rFonts w:hint="cs"/>
          <w:color w:val="000000" w:themeColor="text1"/>
          <w:sz w:val="24"/>
          <w:szCs w:val="24"/>
          <w:rtl/>
        </w:rPr>
        <w:t>الاحصائية،</w:t>
      </w:r>
      <w:r w:rsidRPr="00F1396E">
        <w:rPr>
          <w:color w:val="000000" w:themeColor="text1"/>
          <w:sz w:val="24"/>
          <w:szCs w:val="24"/>
          <w:rtl/>
        </w:rPr>
        <w:t xml:space="preserve"> ودليل المؤشرات </w:t>
      </w:r>
      <w:r w:rsidRPr="00F1396E">
        <w:rPr>
          <w:rFonts w:hint="cs"/>
          <w:color w:val="000000" w:themeColor="text1"/>
          <w:sz w:val="24"/>
          <w:szCs w:val="24"/>
          <w:rtl/>
        </w:rPr>
        <w:t>الاح</w:t>
      </w:r>
      <w:r w:rsidRPr="00F1396E">
        <w:rPr>
          <w:color w:val="000000" w:themeColor="text1"/>
          <w:sz w:val="24"/>
          <w:szCs w:val="24"/>
          <w:rtl/>
        </w:rPr>
        <w:t xml:space="preserve">صائية الصادرة عن الجهاز والمعتمدة على احدث التوصيات الدولية المتعلقة </w:t>
      </w:r>
      <w:r w:rsidRPr="00F1396E">
        <w:rPr>
          <w:rFonts w:hint="cs"/>
          <w:color w:val="000000" w:themeColor="text1"/>
          <w:sz w:val="24"/>
          <w:szCs w:val="24"/>
          <w:rtl/>
        </w:rPr>
        <w:t xml:space="preserve">بالإحصاءات </w:t>
      </w:r>
      <w:r w:rsidRPr="00F1396E">
        <w:rPr>
          <w:color w:val="000000" w:themeColor="text1"/>
          <w:sz w:val="24"/>
          <w:szCs w:val="24"/>
          <w:rtl/>
        </w:rPr>
        <w:t>والمنسجم</w:t>
      </w:r>
      <w:r w:rsidRPr="00F1396E">
        <w:rPr>
          <w:rFonts w:hint="cs"/>
          <w:color w:val="000000" w:themeColor="text1"/>
          <w:sz w:val="24"/>
          <w:szCs w:val="24"/>
          <w:rtl/>
        </w:rPr>
        <w:t>ة</w:t>
      </w:r>
      <w:r w:rsidRPr="00F1396E">
        <w:rPr>
          <w:color w:val="000000" w:themeColor="text1"/>
          <w:sz w:val="24"/>
          <w:szCs w:val="24"/>
          <w:rtl/>
        </w:rPr>
        <w:t xml:space="preserve"> مع النظم</w:t>
      </w:r>
      <w:r w:rsidRPr="00F1396E">
        <w:rPr>
          <w:rFonts w:hint="cs"/>
          <w:color w:val="000000" w:themeColor="text1"/>
          <w:sz w:val="24"/>
          <w:szCs w:val="24"/>
          <w:rtl/>
        </w:rPr>
        <w:t xml:space="preserve"> </w:t>
      </w:r>
      <w:r w:rsidRPr="00F1396E">
        <w:rPr>
          <w:color w:val="000000" w:themeColor="text1"/>
          <w:sz w:val="24"/>
          <w:szCs w:val="24"/>
          <w:rtl/>
        </w:rPr>
        <w:t>الدولي</w:t>
      </w:r>
      <w:r w:rsidRPr="00F1396E">
        <w:rPr>
          <w:rFonts w:hint="cs"/>
          <w:color w:val="000000" w:themeColor="text1"/>
          <w:sz w:val="24"/>
          <w:szCs w:val="24"/>
          <w:rtl/>
        </w:rPr>
        <w:t>ة</w:t>
      </w:r>
    </w:p>
    <w:p w:rsidR="00F1396E" w:rsidRPr="00B10A14" w:rsidRDefault="00F1396E" w:rsidP="00F1396E">
      <w:pPr>
        <w:pStyle w:val="BlockText"/>
        <w:tabs>
          <w:tab w:val="left" w:pos="423"/>
        </w:tabs>
        <w:jc w:val="both"/>
        <w:rPr>
          <w:color w:val="000000" w:themeColor="text1"/>
          <w:sz w:val="18"/>
          <w:szCs w:val="18"/>
          <w:rtl/>
        </w:rPr>
      </w:pPr>
    </w:p>
    <w:p w:rsidR="00F1396E" w:rsidRPr="00F1396E" w:rsidRDefault="00F1396E" w:rsidP="00F1396E">
      <w:pPr>
        <w:pStyle w:val="Heading9"/>
        <w:jc w:val="both"/>
        <w:rPr>
          <w:b/>
          <w:bCs/>
          <w:color w:val="000000" w:themeColor="text1"/>
          <w:rtl/>
        </w:rPr>
      </w:pPr>
      <w:r w:rsidRPr="00F1396E">
        <w:rPr>
          <w:b/>
          <w:bCs/>
          <w:color w:val="000000" w:themeColor="text1"/>
          <w:rtl/>
        </w:rPr>
        <w:t>التقسيمات الجغرافية والإدارية والإحصائية</w:t>
      </w:r>
      <w:r w:rsidRPr="00F1396E">
        <w:rPr>
          <w:rFonts w:hint="cs"/>
          <w:b/>
          <w:bCs/>
          <w:color w:val="000000" w:themeColor="text1"/>
          <w:rtl/>
        </w:rPr>
        <w:t>:</w:t>
      </w:r>
    </w:p>
    <w:p w:rsidR="00F1396E" w:rsidRPr="00DF64EA" w:rsidRDefault="00F1396E" w:rsidP="00DF64EA">
      <w:pPr>
        <w:pStyle w:val="BlockText"/>
        <w:tabs>
          <w:tab w:val="clear" w:pos="707"/>
          <w:tab w:val="left" w:pos="-2"/>
        </w:tabs>
        <w:ind w:left="-2" w:right="0" w:firstLine="0"/>
        <w:jc w:val="both"/>
        <w:rPr>
          <w:color w:val="000000" w:themeColor="text1"/>
          <w:sz w:val="24"/>
          <w:szCs w:val="24"/>
          <w:rtl/>
        </w:rPr>
      </w:pPr>
      <w:r w:rsidRPr="00F1396E">
        <w:rPr>
          <w:color w:val="000000" w:themeColor="text1"/>
          <w:sz w:val="24"/>
          <w:szCs w:val="24"/>
          <w:rtl/>
        </w:rPr>
        <w:t>تنقسم فلسطين إدارياً إلى (1</w:t>
      </w:r>
      <w:r w:rsidRPr="00F1396E">
        <w:rPr>
          <w:rFonts w:hint="cs"/>
          <w:color w:val="000000" w:themeColor="text1"/>
          <w:sz w:val="24"/>
          <w:szCs w:val="24"/>
          <w:rtl/>
        </w:rPr>
        <w:t>6</w:t>
      </w:r>
      <w:r w:rsidRPr="00F1396E">
        <w:rPr>
          <w:color w:val="000000" w:themeColor="text1"/>
          <w:sz w:val="24"/>
          <w:szCs w:val="24"/>
          <w:rtl/>
        </w:rPr>
        <w:t>) محافظة، وتعتبر المحافظة أعلى مستوى في الهيكل الإداري من التقسيمات الإدارية في فلسطين، بحيث تضم المحافظة</w:t>
      </w:r>
      <w:r w:rsidRPr="00F1396E">
        <w:rPr>
          <w:rFonts w:hint="cs"/>
          <w:color w:val="000000" w:themeColor="text1"/>
          <w:sz w:val="24"/>
          <w:szCs w:val="24"/>
          <w:rtl/>
        </w:rPr>
        <w:t xml:space="preserve"> الواحدة</w:t>
      </w:r>
      <w:r w:rsidRPr="00F1396E">
        <w:rPr>
          <w:color w:val="000000" w:themeColor="text1"/>
          <w:sz w:val="24"/>
          <w:szCs w:val="24"/>
          <w:rtl/>
        </w:rPr>
        <w:t xml:space="preserve"> العديد من التجمعات السكانية، ويبلغ عددها </w:t>
      </w:r>
      <w:r w:rsidRPr="00F1396E">
        <w:rPr>
          <w:rFonts w:hint="cs"/>
          <w:color w:val="000000" w:themeColor="text1"/>
          <w:sz w:val="24"/>
          <w:szCs w:val="24"/>
          <w:rtl/>
        </w:rPr>
        <w:t>11</w:t>
      </w:r>
      <w:r w:rsidRPr="00F1396E">
        <w:rPr>
          <w:color w:val="000000" w:themeColor="text1"/>
          <w:sz w:val="24"/>
          <w:szCs w:val="24"/>
          <w:rtl/>
        </w:rPr>
        <w:t xml:space="preserve"> محافظ</w:t>
      </w:r>
      <w:r w:rsidRPr="00F1396E">
        <w:rPr>
          <w:rFonts w:hint="cs"/>
          <w:color w:val="000000" w:themeColor="text1"/>
          <w:sz w:val="24"/>
          <w:szCs w:val="24"/>
          <w:rtl/>
        </w:rPr>
        <w:t>ة</w:t>
      </w:r>
      <w:r w:rsidRPr="00F1396E">
        <w:rPr>
          <w:color w:val="000000" w:themeColor="text1"/>
          <w:sz w:val="24"/>
          <w:szCs w:val="24"/>
          <w:rtl/>
        </w:rPr>
        <w:t xml:space="preserve"> في الضفة الغربية و5 محافظات في قطاع غزة وهي كما يلي:</w:t>
      </w:r>
    </w:p>
    <w:p w:rsidR="00F1396E" w:rsidRPr="00F1396E" w:rsidRDefault="00F1396E" w:rsidP="00F76C4D">
      <w:pPr>
        <w:pStyle w:val="ListParagraph"/>
        <w:numPr>
          <w:ilvl w:val="0"/>
          <w:numId w:val="20"/>
        </w:numPr>
        <w:ind w:left="423" w:hanging="284"/>
        <w:jc w:val="both"/>
        <w:rPr>
          <w:rFonts w:cs="Simplified Arabic"/>
          <w:color w:val="000000" w:themeColor="text1"/>
          <w:sz w:val="24"/>
          <w:szCs w:val="24"/>
          <w:rtl/>
        </w:rPr>
      </w:pPr>
      <w:r w:rsidRPr="00F1396E">
        <w:rPr>
          <w:rFonts w:cs="Simplified Arabic"/>
          <w:b/>
          <w:bCs/>
          <w:color w:val="000000" w:themeColor="text1"/>
          <w:sz w:val="24"/>
          <w:szCs w:val="24"/>
          <w:rtl/>
        </w:rPr>
        <w:t>الضفة الغربية:</w:t>
      </w:r>
      <w:r w:rsidRPr="00F1396E">
        <w:rPr>
          <w:rFonts w:cs="Simplified Arabic"/>
          <w:color w:val="000000" w:themeColor="text1"/>
          <w:sz w:val="24"/>
          <w:szCs w:val="24"/>
          <w:rtl/>
        </w:rPr>
        <w:t xml:space="preserve"> وتشمل محافظات جنين</w:t>
      </w:r>
      <w:r w:rsidR="002453CD">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0052148C">
        <w:rPr>
          <w:rFonts w:cs="Simplified Arabic" w:hint="cs"/>
          <w:color w:val="000000" w:themeColor="text1"/>
          <w:sz w:val="24"/>
          <w:szCs w:val="24"/>
          <w:rtl/>
        </w:rPr>
        <w:t xml:space="preserve">طوباس والأغوار الشمالية، </w:t>
      </w:r>
      <w:r w:rsidR="00136AF0">
        <w:rPr>
          <w:rFonts w:cs="Simplified Arabic" w:hint="cs"/>
          <w:color w:val="000000" w:themeColor="text1"/>
          <w:sz w:val="24"/>
          <w:szCs w:val="24"/>
          <w:rtl/>
        </w:rPr>
        <w:t>و</w:t>
      </w:r>
      <w:r w:rsidRPr="00F1396E">
        <w:rPr>
          <w:rFonts w:cs="Simplified Arabic"/>
          <w:color w:val="000000" w:themeColor="text1"/>
          <w:sz w:val="24"/>
          <w:szCs w:val="24"/>
          <w:rtl/>
        </w:rPr>
        <w:t>طولكرم</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نابلس</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قلقيلية</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سلفيت</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رام الله والبيرة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أريحا والأغوار</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القدس</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بيت لحم</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الخليل.</w:t>
      </w:r>
    </w:p>
    <w:p w:rsidR="00F1396E" w:rsidRPr="00F1396E" w:rsidRDefault="00F1396E" w:rsidP="00F76C4D">
      <w:pPr>
        <w:pStyle w:val="ListParagraph"/>
        <w:numPr>
          <w:ilvl w:val="0"/>
          <w:numId w:val="20"/>
        </w:numPr>
        <w:ind w:left="423" w:hanging="284"/>
        <w:jc w:val="both"/>
        <w:rPr>
          <w:rFonts w:cs="Simplified Arabic"/>
          <w:color w:val="000000" w:themeColor="text1"/>
          <w:sz w:val="24"/>
          <w:szCs w:val="24"/>
        </w:rPr>
      </w:pPr>
      <w:r w:rsidRPr="00F1396E">
        <w:rPr>
          <w:rFonts w:cs="Simplified Arabic"/>
          <w:b/>
          <w:bCs/>
          <w:color w:val="000000" w:themeColor="text1"/>
          <w:sz w:val="24"/>
          <w:szCs w:val="24"/>
          <w:rtl/>
        </w:rPr>
        <w:t>قطاع غزة:</w:t>
      </w:r>
      <w:r w:rsidRPr="00F1396E">
        <w:rPr>
          <w:rFonts w:cs="Simplified Arabic"/>
          <w:color w:val="000000" w:themeColor="text1"/>
          <w:sz w:val="24"/>
          <w:szCs w:val="24"/>
          <w:rtl/>
        </w:rPr>
        <w:t xml:space="preserve"> ويشمل محافظات شمال غزة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غزة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دير البلح</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خانيونس</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رفح</w:t>
      </w:r>
      <w:r w:rsidRPr="00F1396E">
        <w:rPr>
          <w:rFonts w:cs="Simplified Arabic" w:hint="cs"/>
          <w:color w:val="000000" w:themeColor="text1"/>
          <w:sz w:val="24"/>
          <w:szCs w:val="24"/>
          <w:rtl/>
        </w:rPr>
        <w:t>.</w:t>
      </w:r>
    </w:p>
    <w:p w:rsidR="005B2B1E" w:rsidRPr="005B2B1E" w:rsidRDefault="005B2B1E" w:rsidP="00F1396E">
      <w:pPr>
        <w:ind w:left="-1" w:firstLine="1"/>
        <w:jc w:val="both"/>
        <w:rPr>
          <w:rFonts w:cs="Simplified Arabic"/>
          <w:b/>
          <w:bCs/>
          <w:color w:val="000000" w:themeColor="text1"/>
          <w:sz w:val="18"/>
          <w:szCs w:val="18"/>
          <w:rtl/>
        </w:rPr>
      </w:pPr>
    </w:p>
    <w:p w:rsidR="007272BA" w:rsidRDefault="005B2B1E" w:rsidP="00EB7AD1">
      <w:pPr>
        <w:jc w:val="both"/>
        <w:rPr>
          <w:rFonts w:ascii="Simplified Arabic" w:hAnsi="Simplified Arabic" w:cs="Simplified Arabic"/>
          <w:sz w:val="24"/>
          <w:szCs w:val="24"/>
          <w:rtl/>
          <w:lang w:val="en-GB"/>
        </w:rPr>
      </w:pPr>
      <w:r w:rsidRPr="004165CD">
        <w:rPr>
          <w:rFonts w:ascii="Simplified Arabic" w:hAnsi="Simplified Arabic" w:cs="Simplified Arabic"/>
          <w:b/>
          <w:bCs/>
          <w:sz w:val="24"/>
          <w:szCs w:val="24"/>
          <w:rtl/>
          <w:lang w:val="en-GB"/>
        </w:rPr>
        <w:t>التجمع</w:t>
      </w:r>
      <w:r w:rsidRPr="004165CD">
        <w:rPr>
          <w:rFonts w:ascii="Simplified Arabic" w:hAnsi="Simplified Arabic" w:cs="Simplified Arabic"/>
          <w:sz w:val="24"/>
          <w:szCs w:val="24"/>
          <w:rtl/>
          <w:lang w:val="en-GB"/>
        </w:rPr>
        <w:t xml:space="preserve">: </w:t>
      </w:r>
    </w:p>
    <w:p w:rsidR="005B2B1E" w:rsidRPr="004165CD" w:rsidRDefault="005B2B1E" w:rsidP="00EB7AD1">
      <w:pPr>
        <w:jc w:val="both"/>
        <w:rPr>
          <w:rFonts w:ascii="Calibri" w:hAnsi="Calibri"/>
          <w:sz w:val="22"/>
          <w:szCs w:val="22"/>
          <w:rtl/>
          <w:lang w:val="en-GB"/>
        </w:rPr>
      </w:pPr>
      <w:r w:rsidRPr="004165CD">
        <w:rPr>
          <w:rFonts w:ascii="Simplified Arabic" w:hAnsi="Simplified Arabic" w:cs="Simplified Arabic"/>
          <w:sz w:val="24"/>
          <w:szCs w:val="24"/>
          <w:rtl/>
          <w:lang w:val="en-GB"/>
        </w:rPr>
        <w:t>هو مساحة (مكان) من سطح الأرض مأهولة بالسكان بشكل دائم ولها سلطة إدارية رسمية</w:t>
      </w:r>
      <w:r w:rsidR="00EB7AD1">
        <w:rPr>
          <w:rFonts w:ascii="Simplified Arabic" w:hAnsi="Simplified Arabic" w:cs="Simplified Arabic" w:hint="cs"/>
          <w:sz w:val="24"/>
          <w:szCs w:val="24"/>
          <w:rtl/>
          <w:lang w:val="en-GB"/>
        </w:rPr>
        <w:t xml:space="preserve"> </w:t>
      </w:r>
      <w:r w:rsidRPr="004165CD">
        <w:rPr>
          <w:rFonts w:ascii="Simplified Arabic" w:hAnsi="Simplified Arabic" w:cs="Simplified Arabic"/>
          <w:sz w:val="24"/>
          <w:szCs w:val="24"/>
          <w:rtl/>
          <w:lang w:val="en-GB"/>
        </w:rPr>
        <w:t>أو أي مساحة (مكان) من سطح الأرض مأهولة بالسكان بشكل دائم ومنفصلة جغرافيا عن أي تجمع مجاور لها ومعترف بها عرفياً وليس لها سلطة إدارية مستقلة.</w:t>
      </w:r>
    </w:p>
    <w:p w:rsidR="005B2B1E" w:rsidRPr="005B2B1E" w:rsidRDefault="005B2B1E" w:rsidP="00F1396E">
      <w:pPr>
        <w:ind w:left="-1" w:firstLine="1"/>
        <w:jc w:val="both"/>
        <w:rPr>
          <w:rFonts w:cs="Simplified Arabic"/>
          <w:b/>
          <w:bCs/>
          <w:color w:val="000000" w:themeColor="text1"/>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p>
    <w:p w:rsidR="00F1396E" w:rsidRPr="00F1396E" w:rsidRDefault="00F1396E" w:rsidP="00963CC2">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sidR="00963CC2">
        <w:rPr>
          <w:rFonts w:cs="Simplified Arabic" w:hint="cs"/>
          <w:sz w:val="24"/>
          <w:szCs w:val="24"/>
          <w:rtl/>
        </w:rPr>
        <w:t>ل</w:t>
      </w:r>
      <w:r w:rsidR="00AE251A" w:rsidRPr="004165CD">
        <w:rPr>
          <w:rFonts w:cs="Simplified Arabic" w:hint="cs"/>
          <w:sz w:val="24"/>
          <w:szCs w:val="24"/>
          <w:rtl/>
        </w:rPr>
        <w:t>تخطيط</w:t>
      </w:r>
      <w:r w:rsidR="00AE251A" w:rsidRPr="004165CD">
        <w:rPr>
          <w:rFonts w:cs="Simplified Arabic"/>
          <w:sz w:val="24"/>
          <w:szCs w:val="24"/>
          <w:rtl/>
        </w:rPr>
        <w:t xml:space="preserve"> </w:t>
      </w:r>
      <w:r w:rsidR="00963CC2">
        <w:rPr>
          <w:rFonts w:cs="Simplified Arabic" w:hint="cs"/>
          <w:sz w:val="24"/>
          <w:szCs w:val="24"/>
          <w:rtl/>
        </w:rPr>
        <w:t xml:space="preserve">وجمع </w:t>
      </w:r>
      <w:r w:rsidR="00AE251A"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sidR="00963CC2">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w:t>
      </w:r>
      <w:r w:rsidR="00963CC2" w:rsidRPr="00F1396E">
        <w:rPr>
          <w:rFonts w:cs="Simplified Arabic" w:hint="cs"/>
          <w:color w:val="000000" w:themeColor="text1"/>
          <w:sz w:val="24"/>
          <w:szCs w:val="24"/>
          <w:rtl/>
        </w:rPr>
        <w:t xml:space="preserve">وتحليل </w:t>
      </w:r>
      <w:r w:rsidRPr="00F1396E">
        <w:rPr>
          <w:rFonts w:cs="Simplified Arabic" w:hint="cs"/>
          <w:color w:val="000000" w:themeColor="text1"/>
          <w:sz w:val="24"/>
          <w:szCs w:val="24"/>
          <w:rtl/>
        </w:rPr>
        <w:t xml:space="preserve">البيانات الإحصائية حسب الخصائص الديمغرافية والاقتصادية والاجتماعية ذات العلاقة لأصغر مستوى جغرافي في وقت محدد، ولجميع الأشخاص داخل الدولة </w:t>
      </w:r>
      <w:r w:rsidR="00AE251A"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963CC2" w:rsidRPr="00B631E9" w:rsidRDefault="00963CC2" w:rsidP="00F1396E">
      <w:pPr>
        <w:ind w:left="-1" w:firstLine="1"/>
        <w:jc w:val="lowKashida"/>
        <w:rPr>
          <w:rFonts w:cs="Simplified Arabic"/>
          <w:b/>
          <w:bCs/>
          <w:color w:val="000000" w:themeColor="text1"/>
          <w:sz w:val="18"/>
          <w:szCs w:val="18"/>
        </w:rPr>
      </w:pPr>
    </w:p>
    <w:p w:rsidR="00F1396E" w:rsidRPr="00F1396E" w:rsidRDefault="00F1396E" w:rsidP="00F1396E">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المسكن العام:</w:t>
      </w:r>
    </w:p>
    <w:p w:rsidR="00FD5499" w:rsidRPr="004165CD" w:rsidRDefault="00FC0448" w:rsidP="00FC0448">
      <w:pPr>
        <w:ind w:left="-1" w:firstLine="1"/>
        <w:jc w:val="both"/>
        <w:rPr>
          <w:rFonts w:cs="Simplified Arabic"/>
          <w:sz w:val="24"/>
          <w:szCs w:val="24"/>
          <w:rtl/>
        </w:rPr>
      </w:pPr>
      <w:r w:rsidRPr="004165CD">
        <w:rPr>
          <w:rFonts w:cs="Simplified Arabic" w:hint="cs"/>
          <w:sz w:val="24"/>
          <w:szCs w:val="24"/>
          <w:rtl/>
        </w:rPr>
        <w:t>يشمل الأماكن المنفصلة والمستقلة إنشائياً المستخدمة للإقامة والمعدة لسكن مجموعة كبيرة من الأفراد أو عدة أسر والمشغولة وقت التعداد. وتوجد في المساكن العامة مرافق مشتركة، مثل المطبخ والمرحاض أو الحمامات وغرف المعيشة أو غرف النوم، ويتقاسمها شاغلوا المسكن. ويمكن تصنيفها فرعياً إلى فنادق أ</w:t>
      </w:r>
      <w:r w:rsidRPr="004165CD">
        <w:rPr>
          <w:rFonts w:cs="Simplified Arabic"/>
          <w:sz w:val="24"/>
          <w:szCs w:val="24"/>
          <w:rtl/>
        </w:rPr>
        <w:t>و</w:t>
      </w:r>
      <w:r w:rsidRPr="004165CD">
        <w:rPr>
          <w:rFonts w:cs="Simplified Arabic" w:hint="cs"/>
          <w:sz w:val="24"/>
          <w:szCs w:val="24"/>
          <w:rtl/>
        </w:rPr>
        <w:t xml:space="preserve"> </w:t>
      </w:r>
      <w:r w:rsidRPr="004165CD">
        <w:rPr>
          <w:rFonts w:cs="Simplified Arabic"/>
          <w:sz w:val="24"/>
          <w:szCs w:val="24"/>
          <w:rtl/>
        </w:rPr>
        <w:t>البنسيونات</w:t>
      </w:r>
      <w:r w:rsidRPr="004165CD">
        <w:rPr>
          <w:rFonts w:cs="Simplified Arabic" w:hint="cs"/>
          <w:sz w:val="24"/>
          <w:szCs w:val="24"/>
          <w:rtl/>
        </w:rPr>
        <w:t xml:space="preserve"> أو غرف للإيجار، ومخيمات</w:t>
      </w:r>
      <w:r w:rsidR="00FD5499" w:rsidRPr="00C147B5">
        <w:rPr>
          <w:rFonts w:cs="Simplified Arabic"/>
          <w:sz w:val="24"/>
          <w:szCs w:val="24"/>
          <w:rtl/>
        </w:rPr>
        <w:t>.</w:t>
      </w:r>
    </w:p>
    <w:p w:rsidR="00F1396E"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t>الأسرة</w:t>
      </w:r>
      <w:r w:rsidRPr="00F1396E">
        <w:rPr>
          <w:rFonts w:cs="Simplified Arabic" w:hint="cs"/>
          <w:b/>
          <w:bCs/>
          <w:color w:val="000000" w:themeColor="text1"/>
          <w:sz w:val="24"/>
          <w:szCs w:val="24"/>
          <w:rtl/>
        </w:rPr>
        <w:t>:</w:t>
      </w:r>
    </w:p>
    <w:p w:rsidR="00F1396E" w:rsidRPr="00F1396E" w:rsidRDefault="00F1396E" w:rsidP="00F1396E">
      <w:pPr>
        <w:ind w:left="-1" w:firstLine="1"/>
        <w:jc w:val="both"/>
        <w:rPr>
          <w:rFonts w:cs="Simplified Arabic"/>
          <w:color w:val="000000" w:themeColor="text1"/>
          <w:sz w:val="24"/>
          <w:szCs w:val="24"/>
          <w:rtl/>
        </w:rPr>
      </w:pPr>
      <w:r w:rsidRPr="00F1396E">
        <w:rPr>
          <w:rFonts w:cs="Simplified Arabic"/>
          <w:color w:val="000000" w:themeColor="text1"/>
          <w:sz w:val="24"/>
          <w:szCs w:val="24"/>
          <w:rtl/>
        </w:rPr>
        <w:t>فرد أو مجموعة أفراد تربطهم أو لا تربطهم صلة قرابة، ويقيمون في مسكن واحد،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F1396E" w:rsidRPr="00DF64EA" w:rsidRDefault="00F1396E" w:rsidP="00081765">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r w:rsidRPr="00DF64EA">
        <w:rPr>
          <w:rFonts w:cs="Simplified Arabic" w:hint="cs"/>
          <w:color w:val="000000" w:themeColor="text1"/>
          <w:sz w:val="24"/>
          <w:szCs w:val="24"/>
          <w:rtl/>
        </w:rPr>
        <w:t>.</w:t>
      </w:r>
      <w:r w:rsidRPr="00DF64EA">
        <w:rPr>
          <w:rFonts w:cs="Simplified Arabic"/>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lastRenderedPageBreak/>
        <w:t xml:space="preserve">الزوار من </w:t>
      </w:r>
      <w:r w:rsidRPr="00DF64EA">
        <w:rPr>
          <w:rFonts w:cs="Simplified Arabic" w:hint="cs"/>
          <w:color w:val="000000" w:themeColor="text1"/>
          <w:sz w:val="24"/>
          <w:szCs w:val="24"/>
          <w:rtl/>
        </w:rPr>
        <w:t>داخل الوطن (يقيمون في الضفة الغربية وقطاع غزة) (الأسرة بأكملها)</w:t>
      </w:r>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r w:rsidRPr="00DF64EA">
        <w:rPr>
          <w:rFonts w:cs="Simplified Arabic" w:hint="cs"/>
          <w:color w:val="000000" w:themeColor="text1"/>
          <w:sz w:val="24"/>
          <w:szCs w:val="24"/>
          <w:rtl/>
        </w:rPr>
        <w:t xml:space="preserve">والسائقون والطباخون </w:t>
      </w:r>
      <w:r w:rsidRPr="00DF64EA">
        <w:rPr>
          <w:rFonts w:cs="Simplified Arabic"/>
          <w:color w:val="000000" w:themeColor="text1"/>
          <w:sz w:val="24"/>
          <w:szCs w:val="24"/>
          <w:rtl/>
        </w:rPr>
        <w:t>ومن في حكمهم الذين يعملون لدى الأسرة، ويقيمون معها بصفة معتادة</w:t>
      </w:r>
      <w:r w:rsidRPr="00DF64EA">
        <w:rPr>
          <w:rFonts w:cs="Simplified Arabic" w:hint="cs"/>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الأسرة وتضم الفئات التالية:-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المشتغلون في نوبات</w:t>
      </w:r>
      <w:r w:rsidRPr="00F1396E">
        <w:rPr>
          <w:rFonts w:cs="Simplified Arabic" w:hint="cs"/>
          <w:color w:val="000000" w:themeColor="text1"/>
          <w:sz w:val="24"/>
          <w:szCs w:val="24"/>
          <w:rtl/>
        </w:rPr>
        <w:t>/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sidR="002B525D">
        <w:rPr>
          <w:rFonts w:cs="Simplified Arabic" w:hint="cs"/>
          <w:color w:val="000000" w:themeColor="text1"/>
          <w:sz w:val="24"/>
          <w:szCs w:val="24"/>
          <w:rtl/>
        </w:rPr>
        <w:t xml:space="preserve"> </w:t>
      </w:r>
      <w:r w:rsidR="006C7690">
        <w:rPr>
          <w:rFonts w:cs="Simplified Arabic" w:hint="cs"/>
          <w:color w:val="000000" w:themeColor="text1"/>
          <w:sz w:val="24"/>
          <w:szCs w:val="24"/>
          <w:rtl/>
        </w:rPr>
        <w:t>والكنائس</w:t>
      </w:r>
      <w:r w:rsidRPr="00F1396E">
        <w:rPr>
          <w:rFonts w:cs="Simplified Arabic" w:hint="cs"/>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sidR="006C7690">
        <w:rPr>
          <w:rFonts w:cs="Simplified Arabic"/>
          <w:color w:val="000000" w:themeColor="text1"/>
          <w:sz w:val="24"/>
          <w:szCs w:val="24"/>
          <w:rtl/>
        </w:rPr>
        <w:t>ي السجون ال</w:t>
      </w:r>
      <w:r w:rsidR="006C7690">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F64EA" w:rsidRPr="00B10A14" w:rsidRDefault="00DF64EA" w:rsidP="00B10A14">
      <w:pPr>
        <w:pStyle w:val="BlockText"/>
        <w:tabs>
          <w:tab w:val="left" w:pos="423"/>
        </w:tabs>
        <w:jc w:val="both"/>
        <w:rPr>
          <w:color w:val="000000" w:themeColor="text1"/>
          <w:sz w:val="18"/>
          <w:szCs w:val="18"/>
          <w:rtl/>
        </w:rPr>
      </w:pPr>
    </w:p>
    <w:p w:rsidR="00F1396E" w:rsidRPr="00F1396E" w:rsidRDefault="00F1396E" w:rsidP="00F1396E">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525FFA" w:rsidRDefault="00525FFA" w:rsidP="00525FFA">
      <w:pPr>
        <w:numPr>
          <w:ilvl w:val="1"/>
          <w:numId w:val="5"/>
        </w:numPr>
        <w:tabs>
          <w:tab w:val="clear" w:pos="1080"/>
        </w:tabs>
        <w:ind w:left="565" w:right="0" w:hanging="426"/>
        <w:jc w:val="lowKashida"/>
        <w:rPr>
          <w:sz w:val="24"/>
          <w:szCs w:val="24"/>
        </w:rPr>
      </w:pPr>
      <w:r>
        <w:rPr>
          <w:rFonts w:ascii="Simplified Arabic" w:hAnsi="Simplified Arabic" w:cs="Simplified Arabic"/>
          <w:sz w:val="24"/>
          <w:szCs w:val="24"/>
          <w:rtl/>
          <w:lang w:bidi="ar-JO"/>
        </w:rPr>
        <w:t>الأفراد المتواجدون ليلة 01/12/2017 بصفة معتادة كنزلاء في دور العجزة، ودور الأيتام، ومساكن الطلبة الجماعية (للطلبة الذين ليس لهم مكان إقامة معتادة داخل فلسطين)، ومصحات الأمراض النفسية، والسجون الفلسطينية، حيث سيتم عد جميع من يقيم بهذه الأماكن في أماكن تواجدهم.</w:t>
      </w:r>
    </w:p>
    <w:p w:rsidR="00525FFA" w:rsidRDefault="00525FFA" w:rsidP="00525FFA">
      <w:pPr>
        <w:bidi w:val="0"/>
        <w:rPr>
          <w:rFonts w:ascii="Calibri" w:hAnsi="Calibri" w:cs="Calibri"/>
          <w:sz w:val="22"/>
          <w:szCs w:val="22"/>
          <w:rtl/>
        </w:rPr>
      </w:pPr>
    </w:p>
    <w:p w:rsidR="00F1396E" w:rsidRDefault="00F1396E" w:rsidP="00B10A14">
      <w:pPr>
        <w:pStyle w:val="BlockText"/>
        <w:tabs>
          <w:tab w:val="left" w:pos="423"/>
        </w:tabs>
        <w:jc w:val="both"/>
        <w:rPr>
          <w:color w:val="000000" w:themeColor="text1"/>
          <w:sz w:val="18"/>
          <w:szCs w:val="18"/>
          <w:rtl/>
        </w:rPr>
      </w:pPr>
    </w:p>
    <w:p w:rsidR="00525FFA" w:rsidRDefault="00525FFA" w:rsidP="00B10A14">
      <w:pPr>
        <w:pStyle w:val="BlockText"/>
        <w:tabs>
          <w:tab w:val="left" w:pos="423"/>
        </w:tabs>
        <w:jc w:val="both"/>
        <w:rPr>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b/>
          <w:bCs/>
          <w:color w:val="000000" w:themeColor="text1"/>
          <w:sz w:val="24"/>
          <w:szCs w:val="24"/>
          <w:rtl/>
        </w:rPr>
        <w:lastRenderedPageBreak/>
        <w:t xml:space="preserve">وتقسم الأسر التي تم عدها إلى: </w:t>
      </w:r>
    </w:p>
    <w:p w:rsidR="00F1396E" w:rsidRPr="00F1396E" w:rsidRDefault="00F1396E" w:rsidP="00F76C4D">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أسرة خاصة:</w:t>
      </w:r>
      <w:r w:rsidRPr="00F1396E">
        <w:rPr>
          <w:rFonts w:cs="Simplified Arabic"/>
          <w:color w:val="000000" w:themeColor="text1"/>
          <w:sz w:val="24"/>
          <w:szCs w:val="24"/>
          <w:rtl/>
        </w:rPr>
        <w:t xml:space="preserve"> هي الأسرة التي ينطبق عليها تعريف الأسرة السابق الذكر.</w:t>
      </w:r>
    </w:p>
    <w:p w:rsidR="00F1396E" w:rsidRPr="00F1396E" w:rsidRDefault="00F1396E" w:rsidP="00F76C4D">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F1396E" w:rsidRPr="0001359A" w:rsidRDefault="00F1396E"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sidR="00DF6B83">
        <w:rPr>
          <w:rFonts w:cs="Simplified Arabic" w:hint="cs"/>
          <w:color w:val="000000" w:themeColor="text1"/>
          <w:sz w:val="24"/>
          <w:szCs w:val="24"/>
          <w:rtl/>
        </w:rPr>
        <w:t xml:space="preserve"> </w:t>
      </w:r>
      <w:r w:rsidR="000B5B93">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 حسب تركيبها الأسري إلى الأنواع التالية:</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أسرة من فرد واحد: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أسرة نووية</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وهي الأسر المعيشية التي تتكون كافةً من نواة أسرية واحدة،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 أو أكثر أو أب (رب الأسرة) لديه ابن أو ابنة أو أكثر أو أم</w:t>
      </w:r>
      <w:r w:rsidR="00FE74A9">
        <w:rPr>
          <w:rFonts w:cs="Simplified Arabic" w:hint="cs"/>
          <w:color w:val="000000" w:themeColor="text1"/>
          <w:sz w:val="24"/>
          <w:szCs w:val="24"/>
          <w:rtl/>
        </w:rPr>
        <w:t xml:space="preserve"> </w:t>
      </w:r>
      <w:r w:rsidRPr="00F1396E">
        <w:rPr>
          <w:rFonts w:cs="Simplified Arabic"/>
          <w:color w:val="000000" w:themeColor="text1"/>
          <w:sz w:val="24"/>
          <w:szCs w:val="24"/>
          <w:rtl/>
        </w:rPr>
        <w:t>(رب الأسرة) لديها ابن أو إبنة أو أكثر، مع عدم وجود أي شخص من الأقرباء الآخرين أو من غيرهم.</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ممتدة: </w:t>
      </w:r>
      <w:r w:rsidR="00A56A9A">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مركبة: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pStyle w:val="BodyText"/>
        <w:jc w:val="both"/>
        <w:rPr>
          <w:b/>
          <w:bCs/>
          <w:color w:val="000000" w:themeColor="text1"/>
          <w:sz w:val="24"/>
          <w:szCs w:val="24"/>
          <w:rtl/>
        </w:rPr>
      </w:pPr>
      <w:r w:rsidRPr="00F1396E">
        <w:rPr>
          <w:b/>
          <w:bCs/>
          <w:color w:val="000000" w:themeColor="text1"/>
          <w:sz w:val="24"/>
          <w:szCs w:val="24"/>
          <w:rtl/>
        </w:rPr>
        <w:t>متوسط حجم الأسرة</w:t>
      </w:r>
      <w:r w:rsidRPr="00F1396E">
        <w:rPr>
          <w:rFonts w:hint="cs"/>
          <w:b/>
          <w:bCs/>
          <w:color w:val="000000" w:themeColor="text1"/>
          <w:sz w:val="24"/>
          <w:szCs w:val="24"/>
          <w:rtl/>
        </w:rPr>
        <w:t>:</w:t>
      </w:r>
      <w:r w:rsidR="005566DE">
        <w:rPr>
          <w:rFonts w:hint="cs"/>
          <w:b/>
          <w:bCs/>
          <w:color w:val="000000" w:themeColor="text1"/>
          <w:sz w:val="24"/>
          <w:szCs w:val="24"/>
          <w:rtl/>
        </w:rPr>
        <w:t xml:space="preserve"> (مؤشر)</w:t>
      </w:r>
    </w:p>
    <w:p w:rsidR="00F1396E" w:rsidRPr="00F1396E" w:rsidRDefault="00F1396E" w:rsidP="00F1396E">
      <w:pPr>
        <w:pStyle w:val="BodyText"/>
        <w:jc w:val="both"/>
        <w:rPr>
          <w:color w:val="000000" w:themeColor="text1"/>
          <w:sz w:val="24"/>
          <w:szCs w:val="24"/>
          <w:rtl/>
        </w:rPr>
      </w:pPr>
      <w:r w:rsidRPr="00F1396E">
        <w:rPr>
          <w:color w:val="000000" w:themeColor="text1"/>
          <w:sz w:val="24"/>
          <w:szCs w:val="24"/>
          <w:rtl/>
        </w:rPr>
        <w:t>يمثل متوسط عدد الأفراد للأسرة الخاصة الواحدة ويساوي مجموع الأفراد لفئة معينة مقسوما عل</w:t>
      </w:r>
      <w:r w:rsidRPr="00F1396E">
        <w:rPr>
          <w:rFonts w:hint="cs"/>
          <w:color w:val="000000" w:themeColor="text1"/>
          <w:sz w:val="24"/>
          <w:szCs w:val="24"/>
          <w:rtl/>
        </w:rPr>
        <w:t>ى</w:t>
      </w:r>
      <w:r w:rsidRPr="00F1396E">
        <w:rPr>
          <w:color w:val="000000" w:themeColor="text1"/>
          <w:sz w:val="24"/>
          <w:szCs w:val="24"/>
          <w:rtl/>
        </w:rPr>
        <w:t xml:space="preserve"> عدد </w:t>
      </w:r>
      <w:r w:rsidRPr="00F1396E">
        <w:rPr>
          <w:rFonts w:hint="cs"/>
          <w:color w:val="000000" w:themeColor="text1"/>
          <w:sz w:val="24"/>
          <w:szCs w:val="24"/>
          <w:rtl/>
        </w:rPr>
        <w:t>أسر تلك</w:t>
      </w:r>
      <w:r w:rsidRPr="00F1396E">
        <w:rPr>
          <w:color w:val="000000" w:themeColor="text1"/>
          <w:sz w:val="24"/>
          <w:szCs w:val="24"/>
          <w:rtl/>
        </w:rPr>
        <w:t xml:space="preserve"> الفئة</w:t>
      </w:r>
      <w:r w:rsidRPr="00F1396E">
        <w:rPr>
          <w:rFonts w:hint="cs"/>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8D4331">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8D4331">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F1396E" w:rsidRPr="00B10A14" w:rsidRDefault="00F1396E" w:rsidP="008D4331">
      <w:pPr>
        <w:pStyle w:val="BlockText"/>
        <w:tabs>
          <w:tab w:val="left" w:pos="423"/>
        </w:tabs>
        <w:jc w:val="left"/>
        <w:rPr>
          <w:color w:val="000000" w:themeColor="text1"/>
          <w:sz w:val="18"/>
          <w:szCs w:val="18"/>
          <w:rtl/>
        </w:rPr>
      </w:pPr>
      <w:r w:rsidRPr="00B10A14">
        <w:rPr>
          <w:color w:val="000000" w:themeColor="text1"/>
          <w:sz w:val="18"/>
          <w:szCs w:val="18"/>
          <w:rtl/>
        </w:rPr>
        <w:t xml:space="preserve"> </w:t>
      </w:r>
    </w:p>
    <w:p w:rsidR="00F1396E" w:rsidRPr="00F1396E" w:rsidRDefault="00F1396E" w:rsidP="008D4331">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992901">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F1396E" w:rsidRPr="00B10A14" w:rsidRDefault="00F1396E" w:rsidP="008D4331">
      <w:pPr>
        <w:pStyle w:val="BlockText"/>
        <w:tabs>
          <w:tab w:val="left" w:pos="423"/>
        </w:tabs>
        <w:jc w:val="left"/>
        <w:rPr>
          <w:color w:val="000000" w:themeColor="text1"/>
          <w:sz w:val="18"/>
          <w:szCs w:val="18"/>
          <w:rtl/>
        </w:rPr>
      </w:pPr>
    </w:p>
    <w:p w:rsidR="00F1396E" w:rsidRPr="00F1396E" w:rsidRDefault="00F1396E" w:rsidP="008D4331">
      <w:pPr>
        <w:ind w:right="170"/>
        <w:rPr>
          <w:rFonts w:cs="Simplified Arabic"/>
          <w:b/>
          <w:bCs/>
          <w:color w:val="000000" w:themeColor="text1"/>
          <w:sz w:val="24"/>
          <w:szCs w:val="24"/>
          <w:rtl/>
        </w:rPr>
      </w:pPr>
      <w:r w:rsidRPr="00F1396E">
        <w:rPr>
          <w:rFonts w:cs="Simplified Arabic" w:hint="cs"/>
          <w:b/>
          <w:bCs/>
          <w:color w:val="000000" w:themeColor="text1"/>
          <w:sz w:val="24"/>
          <w:szCs w:val="24"/>
          <w:rtl/>
        </w:rPr>
        <w:t>الجنسية ( الجنسية الأصلية)</w:t>
      </w:r>
      <w:r w:rsidRPr="00F1396E">
        <w:rPr>
          <w:rFonts w:cs="Simplified Arabic"/>
          <w:b/>
          <w:bCs/>
          <w:color w:val="000000" w:themeColor="text1"/>
          <w:sz w:val="24"/>
          <w:szCs w:val="24"/>
          <w:rtl/>
        </w:rPr>
        <w:t xml:space="preserve">: </w:t>
      </w:r>
    </w:p>
    <w:p w:rsidR="00F1396E" w:rsidRPr="00F1396E" w:rsidRDefault="00F1396E" w:rsidP="008D4331">
      <w:pPr>
        <w:ind w:left="1"/>
        <w:rPr>
          <w:rFonts w:cs="Simplified Arabic"/>
          <w:color w:val="000000" w:themeColor="text1"/>
          <w:sz w:val="24"/>
          <w:szCs w:val="24"/>
          <w:rtl/>
        </w:rPr>
      </w:pPr>
      <w:r w:rsidRPr="00F1396E">
        <w:rPr>
          <w:rFonts w:cs="Simplified Arabic" w:hint="cs"/>
          <w:color w:val="000000" w:themeColor="text1"/>
          <w:sz w:val="24"/>
          <w:szCs w:val="24"/>
          <w:rtl/>
        </w:rPr>
        <w:t xml:space="preserve">الجنسية </w:t>
      </w:r>
      <w:r w:rsidRPr="00F1396E">
        <w:rPr>
          <w:rFonts w:cs="Simplified Arabic"/>
          <w:color w:val="000000" w:themeColor="text1"/>
          <w:sz w:val="24"/>
          <w:szCs w:val="24"/>
          <w:rtl/>
        </w:rPr>
        <w:t>هي</w:t>
      </w:r>
      <w:r w:rsidR="00A56A9A">
        <w:rPr>
          <w:rFonts w:cs="Simplified Arabic"/>
          <w:color w:val="000000" w:themeColor="text1"/>
          <w:sz w:val="24"/>
          <w:szCs w:val="24"/>
          <w:rtl/>
        </w:rPr>
        <w:t xml:space="preserve"> التبعية السياسية للفرد كما يدل</w:t>
      </w:r>
      <w:r w:rsidR="00A56A9A">
        <w:rPr>
          <w:rFonts w:cs="Simplified Arabic" w:hint="cs"/>
          <w:color w:val="000000" w:themeColor="text1"/>
          <w:sz w:val="24"/>
          <w:szCs w:val="24"/>
          <w:rtl/>
        </w:rPr>
        <w:t>ي</w:t>
      </w:r>
      <w:r w:rsidRPr="00F1396E">
        <w:rPr>
          <w:rFonts w:cs="Simplified Arabic"/>
          <w:color w:val="000000" w:themeColor="text1"/>
          <w:sz w:val="24"/>
          <w:szCs w:val="24"/>
          <w:rtl/>
        </w:rPr>
        <w:t xml:space="preserve"> بها</w:t>
      </w:r>
      <w:r w:rsidRPr="00F1396E">
        <w:rPr>
          <w:rFonts w:cs="Simplified Arabic" w:hint="cs"/>
          <w:color w:val="000000" w:themeColor="text1"/>
          <w:sz w:val="24"/>
          <w:szCs w:val="24"/>
          <w:rtl/>
        </w:rPr>
        <w:t xml:space="preserve"> الفرد،</w:t>
      </w:r>
      <w:r w:rsidRPr="00F1396E">
        <w:rPr>
          <w:rFonts w:cs="Simplified Arabic"/>
          <w:color w:val="000000" w:themeColor="text1"/>
          <w:sz w:val="24"/>
          <w:szCs w:val="24"/>
          <w:rtl/>
        </w:rPr>
        <w:t xml:space="preserve"> وقد تكون فلسطيني، أردني، مصري، برازيلي، فرنسي، ... الخ</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حالة اللجوء:  </w:t>
      </w:r>
    </w:p>
    <w:p w:rsidR="00F1396E" w:rsidRPr="00F1396E" w:rsidRDefault="00F1396E" w:rsidP="00F1396E">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F1396E" w:rsidRPr="00F1396E" w:rsidRDefault="00F1396E" w:rsidP="00F1396E">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t>تصنف إلى:</w:t>
      </w:r>
      <w:r w:rsidRPr="00F1396E">
        <w:rPr>
          <w:rFonts w:ascii="Arial" w:hAnsi="Arial"/>
          <w:color w:val="000000" w:themeColor="text1"/>
          <w:sz w:val="24"/>
          <w:szCs w:val="24"/>
          <w:rtl/>
        </w:rPr>
        <w:t xml:space="preserve"> </w:t>
      </w:r>
    </w:p>
    <w:p w:rsidR="00F1396E" w:rsidRPr="00F1396E" w:rsidRDefault="00F1396E" w:rsidP="00F76C4D">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 xml:space="preserve">لاجئ مسجل: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F1396E" w:rsidRPr="00F1396E" w:rsidRDefault="00F1396E" w:rsidP="00F76C4D">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لاجئ غير مسجل:</w:t>
      </w:r>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F1396E" w:rsidRPr="00F1396E" w:rsidRDefault="00F1396E" w:rsidP="00F76C4D">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F76C4D" w:rsidRPr="00A56A9A" w:rsidRDefault="00F76C4D" w:rsidP="00EB0D68">
      <w:pPr>
        <w:jc w:val="lowKashida"/>
        <w:rPr>
          <w:rFonts w:cs="Simplified Arabic"/>
          <w:b/>
          <w:bCs/>
          <w:color w:val="000000" w:themeColor="text1"/>
          <w:sz w:val="18"/>
          <w:szCs w:val="18"/>
          <w:rtl/>
        </w:rPr>
      </w:pPr>
    </w:p>
    <w:p w:rsidR="00F1396E" w:rsidRPr="00F1396E" w:rsidRDefault="00EB0D68" w:rsidP="00EB0D68">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00F1396E" w:rsidRPr="00F1396E">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إعاقة</w:t>
      </w:r>
      <w:r w:rsidR="00F1396E"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hint="cs"/>
          <w:color w:val="000000" w:themeColor="text1"/>
          <w:sz w:val="24"/>
          <w:szCs w:val="24"/>
          <w:rtl/>
        </w:rPr>
        <w:t>الأشخاص الذي يعانون من صعوبات بدنية أو عقلية أو ذهنية أو حسية طويلة الأجل وكذلك الحواجز والمواقف والبيئات المختلفة، التي تحول دون مشاركتهم مشاركة فعالة في مجتمعهم على قدم المساواة مع الآخرين.</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EB0D68">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Pr>
          <w:rFonts w:cs="Simplified Arabic" w:hint="cs"/>
          <w:b/>
          <w:bCs/>
          <w:color w:val="000000" w:themeColor="text1"/>
          <w:sz w:val="24"/>
          <w:szCs w:val="24"/>
          <w:rtl/>
        </w:rPr>
        <w:t>البصر</w:t>
      </w:r>
      <w:r w:rsidR="00F1396E" w:rsidRPr="00F1396E">
        <w:rPr>
          <w:rFonts w:cs="Simplified Arabic" w:hint="cs"/>
          <w:b/>
          <w:bCs/>
          <w:color w:val="000000" w:themeColor="text1"/>
          <w:sz w:val="24"/>
          <w:szCs w:val="24"/>
          <w:rtl/>
        </w:rPr>
        <w:t>:</w:t>
      </w:r>
    </w:p>
    <w:p w:rsidR="00F1396E" w:rsidRPr="00F1396E" w:rsidRDefault="00F1396E" w:rsidP="005D5479">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الرؤيا والتي تحد من قدرتهم على أداء واجباتهم اليومية، على سبيل المثال قد لا يستطيع القراءة، مثل قراءة الإشارات على اللافتات في الشوارع أثناء قيادة السيارة، وقد لا يستطيع الرؤيا بعين واحدة بشكل جيد، أو قد لا يستطيع الرؤيا إلا ما هو أمامه وليس على الجوانب، بمعنى أن أي مشكلة في الرؤيا يعتبرونها صعبة يجب تحديدها وحصرها.  </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السمع:</w:t>
      </w:r>
    </w:p>
    <w:p w:rsidR="00F1396E" w:rsidRPr="00F1396E" w:rsidRDefault="00F1396E" w:rsidP="005D5479">
      <w:pPr>
        <w:jc w:val="both"/>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005D5479" w:rsidRPr="00F1396E">
        <w:rPr>
          <w:rFonts w:cs="Simplified Arabic" w:hint="cs"/>
          <w:color w:val="000000" w:themeColor="text1"/>
          <w:sz w:val="24"/>
          <w:szCs w:val="24"/>
          <w:rtl/>
        </w:rPr>
        <w:t xml:space="preserve"> </w:t>
      </w:r>
      <w:r w:rsidRPr="00F1396E">
        <w:rPr>
          <w:rFonts w:cs="Simplified Arabic" w:hint="cs"/>
          <w:color w:val="000000" w:themeColor="text1"/>
          <w:sz w:val="24"/>
          <w:szCs w:val="24"/>
          <w:rtl/>
        </w:rPr>
        <w:t>في السمع والتي تساهم في الحد من قدرتهم على أداء أي جزء وجانب في أدائهم اليومي، مثل صعوبة سماع شخص يتكلم في مكان مزدحم وفيه ضجيج، أو لا يستطيع أن يسمع شخص يتكلم معه مباشرة وبصو</w:t>
      </w:r>
      <w:r w:rsidR="00A56A9A">
        <w:rPr>
          <w:rFonts w:cs="Simplified Arabic" w:hint="cs"/>
          <w:color w:val="000000" w:themeColor="text1"/>
          <w:sz w:val="24"/>
          <w:szCs w:val="24"/>
          <w:rtl/>
        </w:rPr>
        <w:t>ت عادي (دون صراخ، أو صوت مرتفع)</w:t>
      </w:r>
      <w:r w:rsidRPr="00F1396E">
        <w:rPr>
          <w:rFonts w:cs="Simplified Arabic" w:hint="cs"/>
          <w:color w:val="000000" w:themeColor="text1"/>
          <w:sz w:val="24"/>
          <w:szCs w:val="24"/>
          <w:rtl/>
        </w:rPr>
        <w:t>، وتحديد من لا يستطيع السمع بأذن واحدة أو كلاهما.</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الحركة واستخدام الأيدي:</w:t>
      </w:r>
    </w:p>
    <w:p w:rsidR="00F1396E" w:rsidRPr="00F1396E" w:rsidRDefault="00F1396E" w:rsidP="005D5479">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005D5479" w:rsidRPr="00F1396E">
        <w:rPr>
          <w:rFonts w:cs="Simplified Arabic" w:hint="cs"/>
          <w:color w:val="000000" w:themeColor="text1"/>
          <w:sz w:val="24"/>
          <w:szCs w:val="24"/>
          <w:rtl/>
        </w:rPr>
        <w:t xml:space="preserve"> </w:t>
      </w:r>
      <w:r w:rsidRPr="00F1396E">
        <w:rPr>
          <w:rFonts w:cs="Simplified Arabic" w:hint="cs"/>
          <w:color w:val="000000" w:themeColor="text1"/>
          <w:sz w:val="24"/>
          <w:szCs w:val="24"/>
          <w:rtl/>
        </w:rPr>
        <w:t>في التنقل والتجول على الأقدام والتي قد تحد أو لا تحد من أدائهم للأنشطة اليومية، فمثلا قد يجد صعوبة في مشي مسافة قصيرة، أو مشكلة في الصعود والهبوط على السلالم والدرج والمناطق الوعرة، ولا يستطيع مشي أي مسافة دون استراحة أو توقف، أو لا يستطيع المشي دون الاعتماد على عصا أو عكاز أو أجهزة المشي، أو لا يستطيع الوقوف على القدمين لأكثر من دقيقة ويحتاج كرسي بعجلات للتنقل من مكان لآخر.  وتشمل هذه الصعوبة/الإعاقة الأفراد الذين لديهم صعوبات في التحرك داخل المنزل أو خارجه، وكذلك المشي لفترات تزيد عن 15 دقيقة وكذلك استخدام الأيدي والأصابع لمسك الأدوات أو الكتابة وغيرها، ورفع 2 لتر ماء على مستوى النظر مستخدماً الأيدي.</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jc w:val="lowKashida"/>
        <w:rPr>
          <w:rFonts w:cs="Simplified Arabic"/>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التذكر والتركيز</w:t>
      </w:r>
      <w:r w:rsidR="00F1396E" w:rsidRPr="00F1396E">
        <w:rPr>
          <w:rFonts w:cs="Simplified Arabic" w:hint="cs"/>
          <w:color w:val="000000" w:themeColor="text1"/>
          <w:sz w:val="24"/>
          <w:szCs w:val="24"/>
          <w:rtl/>
        </w:rPr>
        <w:t>:</w:t>
      </w:r>
    </w:p>
    <w:p w:rsidR="0001359A" w:rsidRDefault="00F76C4D" w:rsidP="00525FFA">
      <w:pPr>
        <w:pStyle w:val="BodyText"/>
        <w:jc w:val="both"/>
        <w:rPr>
          <w:b/>
          <w:bCs/>
          <w:color w:val="000000" w:themeColor="text1"/>
          <w:sz w:val="24"/>
          <w:szCs w:val="24"/>
          <w:rtl/>
        </w:rPr>
      </w:pPr>
      <w:r w:rsidRPr="00F1396E">
        <w:rPr>
          <w:color w:val="000000" w:themeColor="text1"/>
          <w:sz w:val="24"/>
          <w:szCs w:val="24"/>
          <w:rtl/>
          <w:lang w:eastAsia="ar-SA"/>
        </w:rPr>
        <w:t xml:space="preserve">يشمل الصعوبة في التالية: التذكر والتركيز، اتخاذ القرارات، فهم الكلام، قراءة شيء مكتوب، التعرف على الأشخاص، الاستدلال على المناطق واستخدام الخريطة، العمليات الحسابية والقراءة والتفكير، مثل الأشخاص الذين يجدون صعوبة في الفهم والإدراك للقيام بالأنشطة اليومية، مثلا أن يجد صعوبة في الاستدلال على المنزل والأماكن في المحيط، لا يستطيع التركيز فيما يعمل، أو ينسى أين هو أو تذكر الشهر أو الذي قبله، عدم فهم ما قاله شخص ما، نسيان تناول الأدوية أو عدم تناول الطعام، عدم فهم ومعرفة ما يدور حوله. كما تشمل عدم قدرة الشخص على فهم الأشياء أو التعامل مع الآخرين، ويشمل نسيان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المهمة، </w:t>
      </w:r>
      <w:r w:rsidRPr="00F1396E">
        <w:rPr>
          <w:rFonts w:hint="cs"/>
          <w:color w:val="000000" w:themeColor="text1"/>
          <w:sz w:val="24"/>
          <w:szCs w:val="24"/>
          <w:rtl/>
          <w:lang w:eastAsia="ar-SA"/>
        </w:rPr>
        <w:t>والأشخاص</w:t>
      </w:r>
      <w:r w:rsidRPr="00F1396E">
        <w:rPr>
          <w:color w:val="000000" w:themeColor="text1"/>
          <w:sz w:val="24"/>
          <w:szCs w:val="24"/>
          <w:rtl/>
          <w:lang w:eastAsia="ar-SA"/>
        </w:rPr>
        <w:t xml:space="preserve"> الذين يعانون من ضعف الذاكرة مثل نسيان وجود مكان الاشياء في البيت، وكذلك صعوبة في التركيز على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لمدة 10 دقائق</w:t>
      </w:r>
      <w:r w:rsidRPr="00F1396E">
        <w:rPr>
          <w:rFonts w:hint="cs"/>
          <w:color w:val="000000" w:themeColor="text1"/>
          <w:sz w:val="24"/>
          <w:szCs w:val="24"/>
          <w:rtl/>
          <w:lang w:eastAsia="ar-SA"/>
        </w:rPr>
        <w:t>.</w:t>
      </w:r>
      <w:r w:rsidRPr="00F1396E">
        <w:rPr>
          <w:rFonts w:hint="cs"/>
          <w:b/>
          <w:bCs/>
          <w:color w:val="000000" w:themeColor="text1"/>
          <w:sz w:val="24"/>
          <w:szCs w:val="24"/>
          <w:rtl/>
        </w:rPr>
        <w:t xml:space="preserve"> </w:t>
      </w:r>
    </w:p>
    <w:p w:rsidR="00F1396E" w:rsidRPr="00F1396E" w:rsidRDefault="00EB0D68" w:rsidP="00F1396E">
      <w:pPr>
        <w:pStyle w:val="BodyText"/>
        <w:jc w:val="both"/>
        <w:rPr>
          <w:b/>
          <w:bCs/>
          <w:color w:val="000000" w:themeColor="text1"/>
          <w:sz w:val="24"/>
          <w:szCs w:val="24"/>
          <w:rtl/>
        </w:rPr>
      </w:pPr>
      <w:r>
        <w:rPr>
          <w:rFonts w:hint="cs"/>
          <w:b/>
          <w:bCs/>
          <w:color w:val="000000" w:themeColor="text1"/>
          <w:sz w:val="24"/>
          <w:szCs w:val="24"/>
          <w:rtl/>
        </w:rPr>
        <w:lastRenderedPageBreak/>
        <w:t>صعوبة</w:t>
      </w:r>
      <w:r w:rsidRPr="00F1396E">
        <w:rPr>
          <w:rFonts w:hint="cs"/>
          <w:b/>
          <w:bCs/>
          <w:color w:val="000000" w:themeColor="text1"/>
          <w:sz w:val="24"/>
          <w:szCs w:val="24"/>
          <w:rtl/>
        </w:rPr>
        <w:t xml:space="preserve">/ إعاقة </w:t>
      </w:r>
      <w:r w:rsidR="00F1396E" w:rsidRPr="00F1396E">
        <w:rPr>
          <w:rFonts w:hint="cs"/>
          <w:b/>
          <w:bCs/>
          <w:color w:val="000000" w:themeColor="text1"/>
          <w:sz w:val="24"/>
          <w:szCs w:val="24"/>
          <w:rtl/>
        </w:rPr>
        <w:t>التواصل:</w:t>
      </w:r>
    </w:p>
    <w:p w:rsidR="00F1396E" w:rsidRPr="00F1396E" w:rsidRDefault="00F1396E" w:rsidP="00F1396E">
      <w:pPr>
        <w:jc w:val="lowKashida"/>
        <w:rPr>
          <w:rFonts w:cs="Simplified Arabic"/>
          <w:color w:val="000000" w:themeColor="text1"/>
          <w:sz w:val="24"/>
          <w:szCs w:val="24"/>
          <w:rtl/>
        </w:rPr>
      </w:pPr>
      <w:r w:rsidRPr="00F1396E">
        <w:rPr>
          <w:rFonts w:cs="Simplified Arabic" w:hint="cs"/>
          <w:color w:val="000000" w:themeColor="text1"/>
          <w:sz w:val="24"/>
          <w:szCs w:val="24"/>
          <w:rtl/>
        </w:rPr>
        <w:t>عدم قدرة الشخص على تبادل المعلومات والأفكار مع الآخرين والتعامل معهم من خلال استخدام النطق، أو الإشارة أو الحركة أو الكتابة للمعلومات التي يرغبون بتبادلها مع الآخرين، وقد يكون ذلك ناتجا عن عجز في السمع أو الكلام، أو عدم القدرة الذهنية بتفسير وإدراك ما يقوله الآخرين من إشارات وكلمات وحركات.</w:t>
      </w:r>
    </w:p>
    <w:p w:rsidR="00067BB7" w:rsidRPr="003067F2" w:rsidRDefault="00067BB7" w:rsidP="00F1396E">
      <w:pPr>
        <w:ind w:left="1" w:firstLine="6"/>
        <w:jc w:val="both"/>
        <w:rPr>
          <w:rFonts w:cs="Simplified Arabic"/>
          <w:b/>
          <w:bCs/>
          <w:color w:val="000000" w:themeColor="text1"/>
          <w:sz w:val="18"/>
          <w:szCs w:val="18"/>
          <w:rtl/>
        </w:rPr>
      </w:pPr>
    </w:p>
    <w:p w:rsidR="003067F2" w:rsidRDefault="003067F2" w:rsidP="003067F2">
      <w:pPr>
        <w:rPr>
          <w:rFonts w:cs="Simplified Arabic"/>
          <w:b/>
          <w:bCs/>
          <w:sz w:val="24"/>
          <w:szCs w:val="24"/>
          <w:rtl/>
        </w:rPr>
      </w:pPr>
      <w:r w:rsidRPr="004165CD">
        <w:rPr>
          <w:rFonts w:cs="Simplified Arabic" w:hint="cs"/>
          <w:b/>
          <w:bCs/>
          <w:sz w:val="24"/>
          <w:szCs w:val="24"/>
          <w:rtl/>
        </w:rPr>
        <w:t>سبب الصعوبة</w:t>
      </w:r>
      <w:r>
        <w:rPr>
          <w:rFonts w:cs="Simplified Arabic" w:hint="cs"/>
          <w:b/>
          <w:bCs/>
          <w:sz w:val="24"/>
          <w:szCs w:val="24"/>
          <w:rtl/>
        </w:rPr>
        <w:t>/ الإعاقة</w:t>
      </w:r>
    </w:p>
    <w:p w:rsidR="003067F2" w:rsidRPr="004165CD" w:rsidRDefault="003067F2" w:rsidP="003067F2">
      <w:pPr>
        <w:jc w:val="lowKashida"/>
        <w:rPr>
          <w:rFonts w:cs="Simplified Arabic"/>
          <w:sz w:val="24"/>
          <w:szCs w:val="24"/>
          <w:rtl/>
        </w:rPr>
      </w:pPr>
      <w:r w:rsidRPr="004165CD">
        <w:rPr>
          <w:rFonts w:cs="Simplified Arabic" w:hint="cs"/>
          <w:sz w:val="24"/>
          <w:szCs w:val="24"/>
          <w:rtl/>
        </w:rPr>
        <w:t>سبب العجز أو الإعاقة هو السبب الرئيسي الذي نتج عنه العجز أو الإعاقة المحددة لدى الفرد، وتصنف الأسباب كالتالي:</w:t>
      </w:r>
    </w:p>
    <w:p w:rsidR="003067F2" w:rsidRPr="004165CD"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1. خلقي/ وراثي:</w:t>
      </w:r>
      <w:r w:rsidRPr="004165CD">
        <w:rPr>
          <w:rFonts w:cs="Simplified Arabic" w:hint="cs"/>
          <w:sz w:val="24"/>
          <w:szCs w:val="24"/>
          <w:rtl/>
        </w:rPr>
        <w:t xml:space="preserve"> إذا كان سبب الصعوبة أو الإعاقة الرئيسي يعود لأسباب ما قبل الولادة، وتشمل الأسباب الوراثية.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2. ظروف متعلقة بالحمل/ بالولادة:</w:t>
      </w:r>
      <w:r w:rsidRPr="004165CD">
        <w:rPr>
          <w:rFonts w:cs="Simplified Arabic" w:hint="cs"/>
          <w:sz w:val="24"/>
          <w:szCs w:val="24"/>
          <w:rtl/>
        </w:rPr>
        <w:t xml:space="preserve"> إذا كان سبب الصعوبة أو الإعاقة للفرد ظروف متعلقة بحمل الأم أو بالولادة، أي الأسباب المتعلقة بالحمل أو الولادة نفسها.</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3. مرضي:</w:t>
      </w:r>
      <w:r w:rsidRPr="004165CD">
        <w:rPr>
          <w:rFonts w:cs="Simplified Arabic" w:hint="cs"/>
          <w:sz w:val="24"/>
          <w:szCs w:val="24"/>
          <w:rtl/>
        </w:rPr>
        <w:t xml:space="preserve"> إذا كان سبب الصعوبة أو الإعاقة الرئيسي ناتجاً عن مرض معين مثل شلل الأطفال.</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4. سوء المعاملة الجسدية والنفسية:</w:t>
      </w:r>
      <w:r w:rsidRPr="004165CD">
        <w:rPr>
          <w:rFonts w:cs="Simplified Arabic" w:hint="cs"/>
          <w:sz w:val="24"/>
          <w:szCs w:val="24"/>
          <w:rtl/>
        </w:rPr>
        <w:t xml:space="preserve"> بمعنى أن الفرد أصيب بصعوبة أو بإعاقة ناجمة عن تعذيب نفسي أو جسدي تعرض له من شخص أو جهة أخرى، وهنا يجب الانتباه إلى أن المقصود هو تعرض الفرد لنوع/أنواع من التعذيب النفسي و/أو الجسدي من قبل أفراد أسرته، المعلم في المدرسة، أفراد مجهولين، جهة معينة.  يستثنى من ذلك الأفراد</w:t>
      </w:r>
      <w:r w:rsidRPr="004165CD">
        <w:rPr>
          <w:rFonts w:cs="Simplified Arabic" w:hint="cs"/>
          <w:b/>
          <w:bCs/>
          <w:sz w:val="24"/>
          <w:szCs w:val="24"/>
          <w:rtl/>
        </w:rPr>
        <w:t xml:space="preserve"> </w:t>
      </w:r>
      <w:r w:rsidRPr="004165CD">
        <w:rPr>
          <w:rFonts w:cs="Simplified Arabic" w:hint="cs"/>
          <w:sz w:val="24"/>
          <w:szCs w:val="24"/>
          <w:rtl/>
        </w:rPr>
        <w:t>الذين تعرضوا لتعذيب نفسي أو جسدي داخل سجون الاحتلال الإسرائيلي والذين تعرضوا لأي اعتداء من قوات الاحتلال الإسرائيلي أو المستوطنين، حيث يتم اختيار سبب الصعوبة أو الإعاقة لهؤلاء هو إجراءات إسرائيلية.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5. كبر السن:</w:t>
      </w:r>
      <w:r w:rsidRPr="004165CD">
        <w:rPr>
          <w:rFonts w:cs="Simplified Arabic" w:hint="cs"/>
          <w:sz w:val="24"/>
          <w:szCs w:val="24"/>
          <w:rtl/>
        </w:rPr>
        <w:t xml:space="preserve"> بمعنى أن الفرد يعاني من صعوبة أو الإعاقة بسبب الهرم وكبر السن وهذه الحالة تنطبق فقط على كبار السن (60 سنة فأكثر). </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6. إ</w:t>
      </w:r>
      <w:r w:rsidRPr="004165CD">
        <w:rPr>
          <w:rFonts w:cs="Simplified Arabic"/>
          <w:b/>
          <w:bCs/>
          <w:sz w:val="24"/>
          <w:szCs w:val="24"/>
          <w:rtl/>
        </w:rPr>
        <w:t>ص</w:t>
      </w:r>
      <w:r w:rsidRPr="004165CD">
        <w:rPr>
          <w:rFonts w:cs="Simplified Arabic" w:hint="cs"/>
          <w:b/>
          <w:bCs/>
          <w:sz w:val="24"/>
          <w:szCs w:val="24"/>
          <w:rtl/>
        </w:rPr>
        <w:t>ا</w:t>
      </w:r>
      <w:r w:rsidRPr="004165CD">
        <w:rPr>
          <w:rFonts w:cs="Simplified Arabic"/>
          <w:b/>
          <w:bCs/>
          <w:sz w:val="24"/>
          <w:szCs w:val="24"/>
          <w:rtl/>
        </w:rPr>
        <w:t>ب</w:t>
      </w:r>
      <w:r w:rsidRPr="004165CD">
        <w:rPr>
          <w:rFonts w:cs="Simplified Arabic" w:hint="cs"/>
          <w:b/>
          <w:bCs/>
          <w:sz w:val="24"/>
          <w:szCs w:val="24"/>
          <w:rtl/>
        </w:rPr>
        <w:t>ة عمل:</w:t>
      </w:r>
      <w:r w:rsidRPr="004165CD">
        <w:rPr>
          <w:rFonts w:cs="Simplified Arabic" w:hint="cs"/>
          <w:sz w:val="24"/>
          <w:szCs w:val="24"/>
          <w:rtl/>
        </w:rPr>
        <w:t xml:space="preserve"> إذا كانت الصعوبة أو الإعاقة ناتجة عن إصابة عمل أثناء تأدية الفرد لعمله.</w:t>
      </w:r>
    </w:p>
    <w:p w:rsidR="003067F2"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7. حادث سير:</w:t>
      </w:r>
      <w:r w:rsidRPr="004165CD">
        <w:rPr>
          <w:rFonts w:cs="Simplified Arabic" w:hint="cs"/>
          <w:sz w:val="24"/>
          <w:szCs w:val="24"/>
          <w:rtl/>
        </w:rPr>
        <w:t xml:space="preserve"> الصعوبة أو الإعاقة ناتجة عن حوادث السير بمختلف أنواعها أو حوادث الدهس.</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8. حادث من نوع آخر:</w:t>
      </w:r>
      <w:r w:rsidRPr="004165CD">
        <w:rPr>
          <w:rFonts w:cs="Simplified Arabic" w:hint="cs"/>
          <w:sz w:val="24"/>
          <w:szCs w:val="24"/>
          <w:rtl/>
        </w:rPr>
        <w:t xml:space="preserve"> إذا كانت الصعوبة أو الإعاقة ناتجة عن أي حادث من الحوادث الأخرى مثل السقوط من فوق المباني، الحريق، الغرق، حوادث إطلاق النار وما إلى ذلك، مع التأكيد على أن أي سبب من هذه الأسباب إذا كان خلال العمل يعتبر إصابة عمل.</w:t>
      </w:r>
    </w:p>
    <w:p w:rsidR="003067F2" w:rsidRPr="00313E12"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9. إجراءات إسرائيلية:</w:t>
      </w:r>
      <w:r w:rsidRPr="004165CD">
        <w:rPr>
          <w:rFonts w:cs="Simplified Arabic" w:hint="cs"/>
          <w:sz w:val="24"/>
          <w:szCs w:val="24"/>
          <w:rtl/>
        </w:rPr>
        <w:t xml:space="preserve"> إذا كان الفرد يعاني من أي صعوبة أو إعاقة جراء أي إعتداء من قوات الجيش الإسرائيلي أو المستوطنين ويتمثل الإعتداء بالضرب أو إطلاق الرصاص أو أي إعتداءات أخرى أثناء الإنتفاضة</w:t>
      </w:r>
      <w:r w:rsidRPr="00313E12">
        <w:rPr>
          <w:rFonts w:cs="Simplified Arabic" w:hint="cs"/>
          <w:sz w:val="24"/>
          <w:szCs w:val="24"/>
          <w:rtl/>
        </w:rPr>
        <w:t>، أو العدوان الإسرائيلي المتتالي على قطاع غزة وغيرها.</w:t>
      </w:r>
    </w:p>
    <w:p w:rsidR="003067F2" w:rsidRPr="004165CD" w:rsidRDefault="003067F2" w:rsidP="003067F2">
      <w:pPr>
        <w:tabs>
          <w:tab w:val="left" w:pos="424"/>
        </w:tabs>
        <w:ind w:left="424" w:hanging="284"/>
        <w:jc w:val="lowKashida"/>
        <w:rPr>
          <w:rFonts w:cs="Simplified Arabic"/>
          <w:sz w:val="24"/>
          <w:szCs w:val="24"/>
          <w:rtl/>
        </w:rPr>
      </w:pPr>
      <w:r w:rsidRPr="00313E12">
        <w:rPr>
          <w:rFonts w:cs="Simplified Arabic" w:hint="cs"/>
          <w:b/>
          <w:bCs/>
          <w:sz w:val="24"/>
          <w:szCs w:val="24"/>
          <w:rtl/>
        </w:rPr>
        <w:t>10. حرب:</w:t>
      </w:r>
      <w:r w:rsidRPr="00313E12">
        <w:rPr>
          <w:rFonts w:cs="Simplified Arabic" w:hint="cs"/>
          <w:sz w:val="24"/>
          <w:szCs w:val="24"/>
          <w:rtl/>
        </w:rPr>
        <w:t xml:space="preserve"> إذا كان السبب نتيجة إصابة أثناء حرب ولا يشمل ذلك الانتفاضة الأولى أو الثانية.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 xml:space="preserve">11. الضغط النفسي: </w:t>
      </w:r>
      <w:r w:rsidRPr="004165CD">
        <w:rPr>
          <w:rFonts w:cs="Simplified Arabic"/>
          <w:sz w:val="24"/>
          <w:szCs w:val="24"/>
          <w:rtl/>
        </w:rPr>
        <w:t>حالة من التوتر النفسي الشديد، والتعصب، يحدث بسبب عوامل خارجية تضغط على الفرد، وتخلق عنده حالة من اختلال التوازن واضطراب في السلوك.</w:t>
      </w:r>
    </w:p>
    <w:p w:rsidR="003067F2" w:rsidRPr="004165CD"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12. أخرى:</w:t>
      </w:r>
      <w:r w:rsidRPr="004165CD">
        <w:rPr>
          <w:rFonts w:cs="Simplified Arabic" w:hint="cs"/>
          <w:sz w:val="24"/>
          <w:szCs w:val="24"/>
          <w:rtl/>
        </w:rPr>
        <w:t xml:space="preserve"> إذا كان سبب الصعوبة أو الإعاقة الرئيسي خارجاً عن إطار الأسباب سابقة الذكر.</w:t>
      </w:r>
    </w:p>
    <w:p w:rsidR="00067BB7" w:rsidRPr="003067F2" w:rsidRDefault="00067BB7" w:rsidP="00F1396E">
      <w:pPr>
        <w:ind w:left="1" w:firstLine="6"/>
        <w:jc w:val="both"/>
        <w:rPr>
          <w:rFonts w:cs="Simplified Arabic"/>
          <w:b/>
          <w:bCs/>
          <w:color w:val="000000" w:themeColor="text1"/>
          <w:sz w:val="18"/>
          <w:szCs w:val="18"/>
          <w:rtl/>
        </w:rPr>
      </w:pPr>
    </w:p>
    <w:p w:rsidR="003067F2" w:rsidRDefault="003067F2" w:rsidP="003067F2">
      <w:pPr>
        <w:rPr>
          <w:rFonts w:ascii="Simplified Arabic" w:hAnsi="Simplified Arabic" w:cs="Simplified Arabic"/>
          <w:sz w:val="24"/>
          <w:szCs w:val="24"/>
          <w:rtl/>
        </w:rPr>
      </w:pPr>
      <w:r w:rsidRPr="004165CD">
        <w:rPr>
          <w:rFonts w:cs="Simplified Arabic" w:hint="cs"/>
          <w:b/>
          <w:bCs/>
          <w:sz w:val="24"/>
          <w:szCs w:val="24"/>
          <w:rtl/>
        </w:rPr>
        <w:t>ال</w:t>
      </w:r>
      <w:r w:rsidRPr="004165CD">
        <w:rPr>
          <w:rFonts w:cs="Simplified Arabic" w:hint="eastAsia"/>
          <w:b/>
          <w:bCs/>
          <w:sz w:val="24"/>
          <w:szCs w:val="24"/>
          <w:rtl/>
        </w:rPr>
        <w:t>تأمين</w:t>
      </w:r>
      <w:r w:rsidRPr="004165CD">
        <w:rPr>
          <w:rFonts w:cs="Simplified Arabic" w:hint="cs"/>
          <w:b/>
          <w:bCs/>
          <w:sz w:val="24"/>
          <w:szCs w:val="24"/>
          <w:rtl/>
        </w:rPr>
        <w:t xml:space="preserve"> ال</w:t>
      </w:r>
      <w:r w:rsidRPr="004165CD">
        <w:rPr>
          <w:rFonts w:cs="Simplified Arabic" w:hint="eastAsia"/>
          <w:b/>
          <w:bCs/>
          <w:sz w:val="24"/>
          <w:szCs w:val="24"/>
          <w:rtl/>
        </w:rPr>
        <w:t>صحي</w:t>
      </w:r>
    </w:p>
    <w:p w:rsidR="00067BB7" w:rsidRDefault="003067F2" w:rsidP="003067F2">
      <w:pPr>
        <w:ind w:left="1" w:firstLine="6"/>
        <w:jc w:val="both"/>
        <w:rPr>
          <w:rFonts w:cs="Simplified Arabic"/>
          <w:b/>
          <w:bCs/>
          <w:color w:val="000000" w:themeColor="text1"/>
          <w:sz w:val="24"/>
          <w:szCs w:val="24"/>
          <w:rtl/>
        </w:rPr>
      </w:pPr>
      <w:r w:rsidRPr="004165CD">
        <w:rPr>
          <w:rFonts w:cs="Simplified Arabic"/>
          <w:sz w:val="24"/>
          <w:szCs w:val="24"/>
          <w:rtl/>
        </w:rPr>
        <w:t>هو تعويض عن خسارة مادية ترتبط بتغطية التكاليف المتعلقة بمشكلة صحية ما وعلاجها.</w:t>
      </w:r>
    </w:p>
    <w:p w:rsidR="003067F2" w:rsidRDefault="003067F2" w:rsidP="003067F2">
      <w:pPr>
        <w:jc w:val="both"/>
        <w:rPr>
          <w:rFonts w:cs="Simplified Arabic"/>
          <w:b/>
          <w:bCs/>
          <w:sz w:val="24"/>
          <w:szCs w:val="24"/>
          <w:rtl/>
        </w:rPr>
      </w:pPr>
    </w:p>
    <w:p w:rsidR="003067F2" w:rsidRDefault="003067F2" w:rsidP="003067F2">
      <w:pPr>
        <w:jc w:val="both"/>
        <w:rPr>
          <w:rFonts w:cs="Simplified Arabic"/>
          <w:b/>
          <w:bCs/>
          <w:sz w:val="24"/>
          <w:szCs w:val="24"/>
          <w:rtl/>
        </w:rPr>
      </w:pPr>
    </w:p>
    <w:p w:rsidR="003067F2" w:rsidRPr="00EE2642" w:rsidRDefault="003067F2" w:rsidP="003067F2">
      <w:pPr>
        <w:jc w:val="both"/>
        <w:rPr>
          <w:rFonts w:cs="Simplified Arabic"/>
          <w:b/>
          <w:bCs/>
          <w:sz w:val="24"/>
          <w:szCs w:val="24"/>
          <w:rtl/>
        </w:rPr>
      </w:pPr>
      <w:r w:rsidRPr="004165CD">
        <w:rPr>
          <w:rFonts w:cs="Simplified Arabic" w:hint="cs"/>
          <w:b/>
          <w:bCs/>
          <w:sz w:val="24"/>
          <w:szCs w:val="24"/>
          <w:rtl/>
        </w:rPr>
        <w:lastRenderedPageBreak/>
        <w:t>م</w:t>
      </w:r>
      <w:r w:rsidRPr="004165CD">
        <w:rPr>
          <w:rFonts w:cs="Simplified Arabic"/>
          <w:b/>
          <w:bCs/>
          <w:sz w:val="24"/>
          <w:szCs w:val="24"/>
          <w:rtl/>
        </w:rPr>
        <w:t>ر</w:t>
      </w:r>
      <w:r w:rsidRPr="004165CD">
        <w:rPr>
          <w:rFonts w:cs="Simplified Arabic" w:hint="cs"/>
          <w:b/>
          <w:bCs/>
          <w:sz w:val="24"/>
          <w:szCs w:val="24"/>
          <w:rtl/>
        </w:rPr>
        <w:t>ض</w:t>
      </w:r>
      <w:r w:rsidRPr="004165CD">
        <w:rPr>
          <w:rFonts w:cs="Simplified Arabic"/>
          <w:b/>
          <w:bCs/>
          <w:sz w:val="24"/>
          <w:szCs w:val="24"/>
          <w:rtl/>
        </w:rPr>
        <w:t xml:space="preserve"> </w:t>
      </w:r>
      <w:r w:rsidRPr="004165CD">
        <w:rPr>
          <w:rFonts w:cs="Simplified Arabic" w:hint="cs"/>
          <w:b/>
          <w:bCs/>
          <w:sz w:val="24"/>
          <w:szCs w:val="24"/>
          <w:rtl/>
        </w:rPr>
        <w:t>م</w:t>
      </w:r>
      <w:r w:rsidRPr="004165CD">
        <w:rPr>
          <w:rFonts w:cs="Simplified Arabic"/>
          <w:b/>
          <w:bCs/>
          <w:sz w:val="24"/>
          <w:szCs w:val="24"/>
          <w:rtl/>
        </w:rPr>
        <w:t>ز</w:t>
      </w:r>
      <w:r w:rsidRPr="004165CD">
        <w:rPr>
          <w:rFonts w:cs="Simplified Arabic" w:hint="cs"/>
          <w:b/>
          <w:bCs/>
          <w:sz w:val="24"/>
          <w:szCs w:val="24"/>
          <w:rtl/>
        </w:rPr>
        <w:t>م</w:t>
      </w:r>
      <w:r w:rsidRPr="004165CD">
        <w:rPr>
          <w:rFonts w:cs="Simplified Arabic"/>
          <w:b/>
          <w:bCs/>
          <w:sz w:val="24"/>
          <w:szCs w:val="24"/>
          <w:rtl/>
        </w:rPr>
        <w:t>ن</w:t>
      </w:r>
    </w:p>
    <w:p w:rsidR="003067F2" w:rsidRPr="002676B0" w:rsidRDefault="003067F2" w:rsidP="003067F2">
      <w:pPr>
        <w:jc w:val="both"/>
        <w:rPr>
          <w:rFonts w:ascii="Simplified Arabic" w:hAnsi="Simplified Arabic" w:cs="Simplified Arabic"/>
          <w:sz w:val="24"/>
          <w:szCs w:val="24"/>
          <w:rtl/>
        </w:rPr>
      </w:pPr>
      <w:r w:rsidRPr="004165CD">
        <w:rPr>
          <w:rFonts w:ascii="Simplified Arabic" w:hAnsi="Simplified Arabic" w:cs="Simplified Arabic"/>
          <w:sz w:val="24"/>
          <w:szCs w:val="24"/>
          <w:rtl/>
        </w:rPr>
        <w:t>المرض الذي يصاحب الفرد بصورة قد تكون لفترة طويلة أو مستمرة</w:t>
      </w:r>
      <w:r w:rsidRPr="004165CD">
        <w:rPr>
          <w:rFonts w:ascii="Simplified Arabic" w:hAnsi="Simplified Arabic" w:cs="Simplified Arabic" w:hint="cs"/>
          <w:sz w:val="24"/>
          <w:szCs w:val="24"/>
          <w:rtl/>
        </w:rPr>
        <w:t xml:space="preserve"> ولا يمكن الشفاء منه</w:t>
      </w:r>
      <w:r w:rsidRPr="004165CD">
        <w:rPr>
          <w:rFonts w:ascii="Simplified Arabic" w:hAnsi="Simplified Arabic" w:cs="Simplified Arabic"/>
          <w:sz w:val="24"/>
          <w:szCs w:val="24"/>
          <w:rtl/>
        </w:rPr>
        <w:t>، ويكون مشخص من قبل طبيب مختص ويتناول له علاج بشكل مستمر</w:t>
      </w:r>
      <w:r w:rsidRPr="004165CD">
        <w:rPr>
          <w:rFonts w:ascii="Simplified Arabic" w:hAnsi="Simplified Arabic" w:cs="Simplified Arabic" w:hint="cs"/>
          <w:sz w:val="24"/>
          <w:szCs w:val="24"/>
          <w:rtl/>
        </w:rPr>
        <w:t xml:space="preserve">. </w:t>
      </w:r>
      <w:r w:rsidRPr="004165CD">
        <w:rPr>
          <w:rFonts w:ascii="Simplified Arabic" w:hAnsi="Simplified Arabic" w:cs="Simplified Arabic"/>
          <w:sz w:val="24"/>
          <w:szCs w:val="24"/>
          <w:rtl/>
        </w:rPr>
        <w:t xml:space="preserve"> ومن </w:t>
      </w:r>
      <w:r w:rsidRPr="004165CD">
        <w:rPr>
          <w:rFonts w:ascii="Simplified Arabic" w:hAnsi="Simplified Arabic" w:cs="Simplified Arabic" w:hint="cs"/>
          <w:sz w:val="24"/>
          <w:szCs w:val="24"/>
          <w:rtl/>
        </w:rPr>
        <w:t xml:space="preserve">الأمراض المزمنة التالية: </w:t>
      </w:r>
      <w:r w:rsidRPr="004165CD">
        <w:rPr>
          <w:rFonts w:cs="Simplified Arabic"/>
          <w:sz w:val="24"/>
          <w:szCs w:val="24"/>
          <w:rtl/>
        </w:rPr>
        <w:t>مر</w:t>
      </w:r>
      <w:r w:rsidRPr="004165CD">
        <w:rPr>
          <w:rFonts w:cs="Simplified Arabic" w:hint="cs"/>
          <w:sz w:val="24"/>
          <w:szCs w:val="24"/>
          <w:rtl/>
        </w:rPr>
        <w:t>ض ضغ</w:t>
      </w:r>
      <w:r w:rsidRPr="004165CD">
        <w:rPr>
          <w:rFonts w:cs="Simplified Arabic"/>
          <w:sz w:val="24"/>
          <w:szCs w:val="24"/>
          <w:rtl/>
        </w:rPr>
        <w:t>ط</w:t>
      </w:r>
      <w:r w:rsidRPr="004165CD">
        <w:rPr>
          <w:rFonts w:cs="Simplified Arabic" w:hint="cs"/>
          <w:sz w:val="24"/>
          <w:szCs w:val="24"/>
          <w:rtl/>
        </w:rPr>
        <w:t xml:space="preserve"> </w:t>
      </w:r>
      <w:r w:rsidRPr="004165CD">
        <w:rPr>
          <w:rFonts w:cs="Simplified Arabic"/>
          <w:sz w:val="24"/>
          <w:szCs w:val="24"/>
          <w:rtl/>
        </w:rPr>
        <w:t>الد</w:t>
      </w:r>
      <w:r w:rsidRPr="004165CD">
        <w:rPr>
          <w:rFonts w:cs="Simplified Arabic" w:hint="cs"/>
          <w:sz w:val="24"/>
          <w:szCs w:val="24"/>
          <w:rtl/>
        </w:rPr>
        <w:t xml:space="preserve">م، </w:t>
      </w:r>
      <w:r w:rsidRPr="004165CD">
        <w:rPr>
          <w:rFonts w:cs="Simplified Arabic"/>
          <w:sz w:val="24"/>
          <w:szCs w:val="24"/>
          <w:rtl/>
        </w:rPr>
        <w:t xml:space="preserve"> م</w:t>
      </w:r>
      <w:r w:rsidRPr="004165CD">
        <w:rPr>
          <w:rFonts w:cs="Simplified Arabic" w:hint="cs"/>
          <w:sz w:val="24"/>
          <w:szCs w:val="24"/>
          <w:rtl/>
        </w:rPr>
        <w:t>رض</w:t>
      </w:r>
      <w:r w:rsidRPr="004165CD">
        <w:rPr>
          <w:rFonts w:cs="Simplified Arabic"/>
          <w:sz w:val="24"/>
          <w:szCs w:val="24"/>
          <w:rtl/>
        </w:rPr>
        <w:t xml:space="preserve"> السكري</w:t>
      </w:r>
      <w:r w:rsidRPr="004165CD">
        <w:rPr>
          <w:rFonts w:cs="Simplified Arabic" w:hint="cs"/>
          <w:sz w:val="24"/>
          <w:szCs w:val="24"/>
          <w:rtl/>
        </w:rPr>
        <w:t>، ق</w:t>
      </w:r>
      <w:r w:rsidRPr="004165CD">
        <w:rPr>
          <w:rFonts w:cs="Simplified Arabic"/>
          <w:sz w:val="24"/>
          <w:szCs w:val="24"/>
          <w:rtl/>
        </w:rPr>
        <w:t>رحة بالمعدة</w:t>
      </w:r>
      <w:r w:rsidRPr="004165CD">
        <w:rPr>
          <w:rFonts w:cs="Simplified Arabic" w:hint="cs"/>
          <w:sz w:val="24"/>
          <w:szCs w:val="24"/>
          <w:rtl/>
        </w:rPr>
        <w:t xml:space="preserve">، </w:t>
      </w:r>
      <w:r w:rsidRPr="004165CD">
        <w:rPr>
          <w:rFonts w:cs="Simplified Arabic"/>
          <w:sz w:val="24"/>
          <w:szCs w:val="24"/>
          <w:rtl/>
        </w:rPr>
        <w:t>أمر</w:t>
      </w:r>
      <w:r w:rsidRPr="004165CD">
        <w:rPr>
          <w:rFonts w:cs="Simplified Arabic" w:hint="cs"/>
          <w:sz w:val="24"/>
          <w:szCs w:val="24"/>
          <w:rtl/>
        </w:rPr>
        <w:t>ا</w:t>
      </w:r>
      <w:r w:rsidRPr="004165CD">
        <w:rPr>
          <w:rFonts w:cs="Simplified Arabic"/>
          <w:sz w:val="24"/>
          <w:szCs w:val="24"/>
          <w:rtl/>
        </w:rPr>
        <w:t xml:space="preserve">ض </w:t>
      </w:r>
      <w:r w:rsidRPr="004165CD">
        <w:rPr>
          <w:rFonts w:cs="Simplified Arabic" w:hint="cs"/>
          <w:sz w:val="24"/>
          <w:szCs w:val="24"/>
          <w:rtl/>
        </w:rPr>
        <w:t>ال</w:t>
      </w:r>
      <w:r w:rsidRPr="004165CD">
        <w:rPr>
          <w:rFonts w:cs="Simplified Arabic"/>
          <w:sz w:val="24"/>
          <w:szCs w:val="24"/>
          <w:rtl/>
        </w:rPr>
        <w:t>ق</w:t>
      </w:r>
      <w:r w:rsidRPr="004165CD">
        <w:rPr>
          <w:rFonts w:cs="Simplified Arabic" w:hint="cs"/>
          <w:sz w:val="24"/>
          <w:szCs w:val="24"/>
          <w:rtl/>
        </w:rPr>
        <w:t xml:space="preserve">لب،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سرط</w:t>
      </w:r>
      <w:r w:rsidRPr="004165CD">
        <w:rPr>
          <w:rFonts w:cs="Simplified Arabic" w:hint="cs"/>
          <w:sz w:val="24"/>
          <w:szCs w:val="24"/>
          <w:rtl/>
        </w:rPr>
        <w:t>ا</w:t>
      </w:r>
      <w:r w:rsidRPr="004165CD">
        <w:rPr>
          <w:rFonts w:cs="Simplified Arabic"/>
          <w:sz w:val="24"/>
          <w:szCs w:val="24"/>
          <w:rtl/>
        </w:rPr>
        <w:t>ن</w:t>
      </w:r>
      <w:r w:rsidRPr="004165CD">
        <w:rPr>
          <w:rFonts w:cs="Simplified Arabic" w:hint="cs"/>
          <w:sz w:val="24"/>
          <w:szCs w:val="24"/>
          <w:rtl/>
        </w:rPr>
        <w:t>، أ</w:t>
      </w:r>
      <w:r w:rsidRPr="004165CD">
        <w:rPr>
          <w:rFonts w:cs="Simplified Arabic"/>
          <w:sz w:val="24"/>
          <w:szCs w:val="24"/>
          <w:rtl/>
        </w:rPr>
        <w:t>م</w:t>
      </w:r>
      <w:r w:rsidRPr="004165CD">
        <w:rPr>
          <w:rFonts w:cs="Simplified Arabic" w:hint="cs"/>
          <w:sz w:val="24"/>
          <w:szCs w:val="24"/>
          <w:rtl/>
        </w:rPr>
        <w:t>راض</w:t>
      </w:r>
      <w:r w:rsidRPr="004165CD">
        <w:rPr>
          <w:rFonts w:cs="Simplified Arabic"/>
          <w:sz w:val="24"/>
          <w:szCs w:val="24"/>
          <w:rtl/>
        </w:rPr>
        <w:t xml:space="preserve"> ال</w:t>
      </w:r>
      <w:r w:rsidRPr="004165CD">
        <w:rPr>
          <w:rFonts w:cs="Simplified Arabic" w:hint="cs"/>
          <w:sz w:val="24"/>
          <w:szCs w:val="24"/>
          <w:rtl/>
        </w:rPr>
        <w:t>كل</w:t>
      </w:r>
      <w:r w:rsidRPr="004165CD">
        <w:rPr>
          <w:rFonts w:cs="Simplified Arabic"/>
          <w:sz w:val="24"/>
          <w:szCs w:val="24"/>
          <w:rtl/>
        </w:rPr>
        <w:t>ى</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اض</w:t>
      </w:r>
      <w:r w:rsidRPr="004165CD">
        <w:rPr>
          <w:rFonts w:cs="Simplified Arabic"/>
          <w:sz w:val="24"/>
          <w:szCs w:val="24"/>
          <w:rtl/>
        </w:rPr>
        <w:t xml:space="preserve"> ا</w:t>
      </w:r>
      <w:r w:rsidRPr="004165CD">
        <w:rPr>
          <w:rFonts w:cs="Simplified Arabic" w:hint="cs"/>
          <w:sz w:val="24"/>
          <w:szCs w:val="24"/>
          <w:rtl/>
        </w:rPr>
        <w:t>لك</w:t>
      </w:r>
      <w:r w:rsidRPr="004165CD">
        <w:rPr>
          <w:rFonts w:cs="Simplified Arabic"/>
          <w:sz w:val="24"/>
          <w:szCs w:val="24"/>
          <w:rtl/>
        </w:rPr>
        <w:t>بد</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w:t>
      </w:r>
      <w:r w:rsidRPr="004165CD">
        <w:rPr>
          <w:rFonts w:cs="Simplified Arabic"/>
          <w:sz w:val="24"/>
          <w:szCs w:val="24"/>
          <w:rtl/>
        </w:rPr>
        <w:t>ض</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ف</w:t>
      </w:r>
      <w:r w:rsidRPr="004165CD">
        <w:rPr>
          <w:rFonts w:cs="Simplified Arabic"/>
          <w:sz w:val="24"/>
          <w:szCs w:val="24"/>
          <w:rtl/>
        </w:rPr>
        <w:t>ا</w:t>
      </w:r>
      <w:r w:rsidRPr="004165CD">
        <w:rPr>
          <w:rFonts w:cs="Simplified Arabic" w:hint="cs"/>
          <w:sz w:val="24"/>
          <w:szCs w:val="24"/>
          <w:rtl/>
        </w:rPr>
        <w:t>ص</w:t>
      </w:r>
      <w:r w:rsidRPr="004165CD">
        <w:rPr>
          <w:rFonts w:cs="Simplified Arabic"/>
          <w:sz w:val="24"/>
          <w:szCs w:val="24"/>
          <w:rtl/>
        </w:rPr>
        <w:t>ل</w:t>
      </w:r>
      <w:r w:rsidRPr="004165CD">
        <w:rPr>
          <w:rFonts w:cs="Simplified Arabic" w:hint="cs"/>
          <w:sz w:val="24"/>
          <w:szCs w:val="24"/>
          <w:rtl/>
        </w:rPr>
        <w:t>،</w:t>
      </w:r>
      <w:r w:rsidRPr="004165CD">
        <w:rPr>
          <w:rFonts w:cs="Simplified Arabic"/>
          <w:sz w:val="24"/>
          <w:szCs w:val="24"/>
          <w:rtl/>
        </w:rPr>
        <w:t xml:space="preserve"> </w:t>
      </w:r>
      <w:r w:rsidRPr="004165CD">
        <w:rPr>
          <w:rFonts w:cs="Simplified Arabic" w:hint="cs"/>
          <w:sz w:val="24"/>
          <w:szCs w:val="24"/>
          <w:rtl/>
        </w:rPr>
        <w:t>ه</w:t>
      </w:r>
      <w:r w:rsidRPr="004165CD">
        <w:rPr>
          <w:rFonts w:cs="Simplified Arabic"/>
          <w:sz w:val="24"/>
          <w:szCs w:val="24"/>
          <w:rtl/>
        </w:rPr>
        <w:t>شا</w:t>
      </w:r>
      <w:r w:rsidRPr="004165CD">
        <w:rPr>
          <w:rFonts w:cs="Simplified Arabic" w:hint="cs"/>
          <w:sz w:val="24"/>
          <w:szCs w:val="24"/>
          <w:rtl/>
        </w:rPr>
        <w:t>ش</w:t>
      </w:r>
      <w:r w:rsidRPr="004165CD">
        <w:rPr>
          <w:rFonts w:cs="Simplified Arabic"/>
          <w:sz w:val="24"/>
          <w:szCs w:val="24"/>
          <w:rtl/>
        </w:rPr>
        <w:t>ة</w:t>
      </w:r>
      <w:r w:rsidRPr="004165CD">
        <w:rPr>
          <w:rFonts w:cs="Simplified Arabic" w:hint="cs"/>
          <w:sz w:val="24"/>
          <w:szCs w:val="24"/>
          <w:rtl/>
        </w:rPr>
        <w:t xml:space="preserve"> </w:t>
      </w:r>
      <w:r w:rsidRPr="004165CD">
        <w:rPr>
          <w:rFonts w:cs="Simplified Arabic"/>
          <w:sz w:val="24"/>
          <w:szCs w:val="24"/>
          <w:rtl/>
        </w:rPr>
        <w:t>ع</w:t>
      </w:r>
      <w:r w:rsidRPr="004165CD">
        <w:rPr>
          <w:rFonts w:cs="Simplified Arabic" w:hint="cs"/>
          <w:sz w:val="24"/>
          <w:szCs w:val="24"/>
          <w:rtl/>
        </w:rPr>
        <w:t>ظ</w:t>
      </w:r>
      <w:r w:rsidRPr="004165CD">
        <w:rPr>
          <w:rFonts w:cs="Simplified Arabic"/>
          <w:sz w:val="24"/>
          <w:szCs w:val="24"/>
          <w:rtl/>
        </w:rPr>
        <w:t>ا</w:t>
      </w:r>
      <w:r w:rsidRPr="004165CD">
        <w:rPr>
          <w:rFonts w:cs="Simplified Arabic" w:hint="cs"/>
          <w:sz w:val="24"/>
          <w:szCs w:val="24"/>
          <w:rtl/>
        </w:rPr>
        <w:t xml:space="preserve">م، </w:t>
      </w:r>
      <w:r w:rsidRPr="004165CD">
        <w:rPr>
          <w:rFonts w:cs="Simplified Arabic"/>
          <w:sz w:val="24"/>
          <w:szCs w:val="24"/>
          <w:rtl/>
        </w:rPr>
        <w:t>ث</w:t>
      </w:r>
      <w:r w:rsidRPr="004165CD">
        <w:rPr>
          <w:rFonts w:cs="Simplified Arabic" w:hint="cs"/>
          <w:sz w:val="24"/>
          <w:szCs w:val="24"/>
          <w:rtl/>
        </w:rPr>
        <w:t>ل</w:t>
      </w:r>
      <w:r w:rsidRPr="004165CD">
        <w:rPr>
          <w:rFonts w:cs="Simplified Arabic"/>
          <w:sz w:val="24"/>
          <w:szCs w:val="24"/>
          <w:rtl/>
        </w:rPr>
        <w:t>ا</w:t>
      </w:r>
      <w:r w:rsidRPr="004165CD">
        <w:rPr>
          <w:rFonts w:cs="Simplified Arabic" w:hint="cs"/>
          <w:sz w:val="24"/>
          <w:szCs w:val="24"/>
          <w:rtl/>
        </w:rPr>
        <w:t>س</w:t>
      </w:r>
      <w:r w:rsidRPr="004165CD">
        <w:rPr>
          <w:rFonts w:cs="Simplified Arabic"/>
          <w:sz w:val="24"/>
          <w:szCs w:val="24"/>
          <w:rtl/>
        </w:rPr>
        <w:t>ي</w:t>
      </w:r>
      <w:r w:rsidRPr="004165CD">
        <w:rPr>
          <w:rFonts w:cs="Simplified Arabic" w:hint="cs"/>
          <w:sz w:val="24"/>
          <w:szCs w:val="24"/>
          <w:rtl/>
        </w:rPr>
        <w:t>م</w:t>
      </w:r>
      <w:r w:rsidRPr="004165CD">
        <w:rPr>
          <w:rFonts w:cs="Simplified Arabic"/>
          <w:sz w:val="24"/>
          <w:szCs w:val="24"/>
          <w:rtl/>
        </w:rPr>
        <w:t>ي</w:t>
      </w:r>
      <w:r w:rsidRPr="004165CD">
        <w:rPr>
          <w:rFonts w:cs="Simplified Arabic" w:hint="cs"/>
          <w:sz w:val="24"/>
          <w:szCs w:val="24"/>
          <w:rtl/>
        </w:rPr>
        <w:t>ا، ا</w:t>
      </w:r>
      <w:r w:rsidRPr="004165CD">
        <w:rPr>
          <w:rFonts w:cs="Simplified Arabic"/>
          <w:sz w:val="24"/>
          <w:szCs w:val="24"/>
          <w:rtl/>
        </w:rPr>
        <w:t>ل</w:t>
      </w:r>
      <w:r w:rsidRPr="004165CD">
        <w:rPr>
          <w:rFonts w:cs="Simplified Arabic" w:hint="cs"/>
          <w:sz w:val="24"/>
          <w:szCs w:val="24"/>
          <w:rtl/>
        </w:rPr>
        <w:t>ص</w:t>
      </w:r>
      <w:r w:rsidRPr="004165CD">
        <w:rPr>
          <w:rFonts w:cs="Simplified Arabic"/>
          <w:sz w:val="24"/>
          <w:szCs w:val="24"/>
          <w:rtl/>
        </w:rPr>
        <w:t>رع</w:t>
      </w:r>
      <w:r w:rsidRPr="004165CD">
        <w:rPr>
          <w:rFonts w:cs="Simplified Arabic" w:hint="cs"/>
          <w:sz w:val="24"/>
          <w:szCs w:val="24"/>
          <w:rtl/>
        </w:rPr>
        <w:t>، ا</w:t>
      </w:r>
      <w:r w:rsidRPr="004165CD">
        <w:rPr>
          <w:rFonts w:cs="Simplified Arabic"/>
          <w:sz w:val="24"/>
          <w:szCs w:val="24"/>
          <w:rtl/>
        </w:rPr>
        <w:t>ل</w:t>
      </w:r>
      <w:r w:rsidRPr="004165CD">
        <w:rPr>
          <w:rFonts w:cs="Simplified Arabic" w:hint="cs"/>
          <w:sz w:val="24"/>
          <w:szCs w:val="24"/>
          <w:rtl/>
        </w:rPr>
        <w:t>ر</w:t>
      </w:r>
      <w:r w:rsidRPr="004165CD">
        <w:rPr>
          <w:rFonts w:cs="Simplified Arabic"/>
          <w:sz w:val="24"/>
          <w:szCs w:val="24"/>
          <w:rtl/>
        </w:rPr>
        <w:t>ب</w:t>
      </w:r>
      <w:r w:rsidRPr="004165CD">
        <w:rPr>
          <w:rFonts w:cs="Simplified Arabic" w:hint="cs"/>
          <w:sz w:val="24"/>
          <w:szCs w:val="24"/>
          <w:rtl/>
        </w:rPr>
        <w:t xml:space="preserve">و، </w:t>
      </w:r>
      <w:r w:rsidRPr="004165CD">
        <w:rPr>
          <w:rFonts w:cs="Simplified Arabic"/>
          <w:sz w:val="24"/>
          <w:szCs w:val="24"/>
          <w:rtl/>
        </w:rPr>
        <w:t>أ</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 xml:space="preserve"> </w:t>
      </w:r>
      <w:r w:rsidRPr="004165CD">
        <w:rPr>
          <w:rFonts w:cs="Simplified Arabic"/>
          <w:sz w:val="24"/>
          <w:szCs w:val="24"/>
          <w:rtl/>
        </w:rPr>
        <w:t>م</w:t>
      </w:r>
      <w:r w:rsidRPr="004165CD">
        <w:rPr>
          <w:rFonts w:cs="Simplified Arabic" w:hint="cs"/>
          <w:sz w:val="24"/>
          <w:szCs w:val="24"/>
          <w:rtl/>
        </w:rPr>
        <w:t>ز</w:t>
      </w:r>
      <w:r w:rsidRPr="004165CD">
        <w:rPr>
          <w:rFonts w:cs="Simplified Arabic"/>
          <w:sz w:val="24"/>
          <w:szCs w:val="24"/>
          <w:rtl/>
        </w:rPr>
        <w:t>م</w:t>
      </w:r>
      <w:r w:rsidRPr="004165CD">
        <w:rPr>
          <w:rFonts w:cs="Simplified Arabic" w:hint="cs"/>
          <w:sz w:val="24"/>
          <w:szCs w:val="24"/>
          <w:rtl/>
        </w:rPr>
        <w:t>ن</w:t>
      </w:r>
      <w:r w:rsidRPr="004165CD">
        <w:rPr>
          <w:rFonts w:cs="Simplified Arabic"/>
          <w:sz w:val="24"/>
          <w:szCs w:val="24"/>
          <w:rtl/>
        </w:rPr>
        <w:t xml:space="preserve"> </w:t>
      </w:r>
      <w:r w:rsidRPr="004165CD">
        <w:rPr>
          <w:rFonts w:cs="Simplified Arabic" w:hint="cs"/>
          <w:sz w:val="24"/>
          <w:szCs w:val="24"/>
          <w:rtl/>
        </w:rPr>
        <w:t>ف</w:t>
      </w:r>
      <w:r w:rsidRPr="004165CD">
        <w:rPr>
          <w:rFonts w:cs="Simplified Arabic"/>
          <w:sz w:val="24"/>
          <w:szCs w:val="24"/>
          <w:rtl/>
        </w:rPr>
        <w:t>ي</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ظه</w:t>
      </w:r>
      <w:r w:rsidRPr="004165CD">
        <w:rPr>
          <w:rFonts w:cs="Simplified Arabic" w:hint="cs"/>
          <w:sz w:val="24"/>
          <w:szCs w:val="24"/>
          <w:rtl/>
        </w:rPr>
        <w:t>ر، أمراض الغدد.</w:t>
      </w:r>
    </w:p>
    <w:p w:rsidR="003067F2" w:rsidRPr="003067F2" w:rsidRDefault="003067F2" w:rsidP="003067F2">
      <w:pPr>
        <w:ind w:left="1" w:firstLine="6"/>
        <w:jc w:val="both"/>
        <w:rPr>
          <w:rFonts w:cs="Simplified Arabic"/>
          <w:b/>
          <w:bCs/>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hint="cs"/>
          <w:b/>
          <w:bCs/>
          <w:color w:val="000000" w:themeColor="text1"/>
          <w:sz w:val="24"/>
          <w:szCs w:val="24"/>
          <w:rtl/>
        </w:rPr>
        <w:t xml:space="preserve">رياض الأطفال: </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w:t>
      </w:r>
      <w:r w:rsidRPr="00F1396E">
        <w:rPr>
          <w:rFonts w:cs="Simplified Arabic" w:hint="eastAsia"/>
          <w:color w:val="000000" w:themeColor="text1"/>
          <w:sz w:val="24"/>
          <w:szCs w:val="24"/>
          <w:rtl/>
        </w:rPr>
        <w:t>كل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مؤسسة</w:t>
      </w:r>
      <w:r w:rsidRPr="00F1396E">
        <w:rPr>
          <w:rFonts w:cs="Simplified Arabic"/>
          <w:color w:val="000000" w:themeColor="text1"/>
          <w:sz w:val="24"/>
          <w:szCs w:val="24"/>
          <w:rtl/>
        </w:rPr>
        <w:t xml:space="preserve"> تعليمية تقدم تربية للطفل قبل مرحلة التعليم الأساسي بسنتين على الأكثر، </w:t>
      </w:r>
      <w:r w:rsidRPr="00F1396E">
        <w:rPr>
          <w:rFonts w:cs="Simplified Arabic" w:hint="eastAsia"/>
          <w:color w:val="000000" w:themeColor="text1"/>
          <w:sz w:val="24"/>
          <w:szCs w:val="24"/>
          <w:rtl/>
        </w:rPr>
        <w:t>وتحصل</w:t>
      </w:r>
      <w:r w:rsidRPr="00F1396E">
        <w:rPr>
          <w:rFonts w:cs="Simplified Arabic"/>
          <w:color w:val="000000" w:themeColor="text1"/>
          <w:sz w:val="24"/>
          <w:szCs w:val="24"/>
          <w:rtl/>
        </w:rPr>
        <w:t xml:space="preserve"> على ترخيص مزاولة المهنة من وزارة التربية والتعليم. </w:t>
      </w:r>
      <w:r w:rsidRPr="00F1396E">
        <w:rPr>
          <w:rFonts w:cs="Simplified Arabic" w:hint="eastAsia"/>
          <w:color w:val="000000" w:themeColor="text1"/>
          <w:sz w:val="24"/>
          <w:szCs w:val="24"/>
          <w:rtl/>
        </w:rPr>
        <w:t>وتقسم</w:t>
      </w:r>
      <w:r w:rsidRPr="00F1396E">
        <w:rPr>
          <w:rFonts w:cs="Simplified Arabic"/>
          <w:color w:val="000000" w:themeColor="text1"/>
          <w:sz w:val="24"/>
          <w:szCs w:val="24"/>
          <w:rtl/>
        </w:rPr>
        <w:t xml:space="preserve"> إلى مرحلتين: مرحلة البستان؛ يكون </w:t>
      </w:r>
      <w:r w:rsidRPr="00F1396E">
        <w:rPr>
          <w:rFonts w:cs="Simplified Arabic" w:hint="eastAsia"/>
          <w:color w:val="000000" w:themeColor="text1"/>
          <w:sz w:val="24"/>
          <w:szCs w:val="24"/>
          <w:rtl/>
        </w:rPr>
        <w:t>الأطفال</w:t>
      </w:r>
      <w:r w:rsidRPr="00F1396E">
        <w:rPr>
          <w:rFonts w:cs="Simplified Arabic"/>
          <w:color w:val="000000" w:themeColor="text1"/>
          <w:sz w:val="24"/>
          <w:szCs w:val="24"/>
          <w:rtl/>
        </w:rPr>
        <w:t xml:space="preserve"> فيها عادة في سن الرابعة ومرحلة التمهيدي ويكون الأطفال فيها عادة في سن </w:t>
      </w:r>
      <w:r w:rsidRPr="00F1396E">
        <w:rPr>
          <w:rFonts w:cs="Simplified Arabic" w:hint="eastAsia"/>
          <w:color w:val="000000" w:themeColor="text1"/>
          <w:sz w:val="24"/>
          <w:szCs w:val="24"/>
          <w:rtl/>
        </w:rPr>
        <w:t>الخامسة</w:t>
      </w:r>
      <w:r w:rsidRPr="00F1396E">
        <w:rPr>
          <w:rFonts w:cs="Simplified Arabic"/>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tabs>
          <w:tab w:val="left" w:pos="281"/>
        </w:tabs>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الالتحاق بالتعليم النظامي: </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eastAsia"/>
          <w:color w:val="000000" w:themeColor="text1"/>
          <w:sz w:val="24"/>
          <w:szCs w:val="24"/>
          <w:rtl/>
        </w:rPr>
        <w:t>يقصد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بالالتحاق،</w:t>
      </w:r>
      <w:r w:rsidRPr="00F1396E">
        <w:rPr>
          <w:rFonts w:cs="Simplified Arabic"/>
          <w:color w:val="000000" w:themeColor="text1"/>
          <w:sz w:val="24"/>
          <w:szCs w:val="24"/>
          <w:rtl/>
        </w:rPr>
        <w:t xml:space="preserve"> تسجيل الفرد بأحد مراحل التعليم النظامية، سواء أكان منتظماً أو </w:t>
      </w:r>
      <w:r w:rsidRPr="00F1396E">
        <w:rPr>
          <w:rFonts w:cs="Simplified Arabic" w:hint="eastAsia"/>
          <w:color w:val="000000" w:themeColor="text1"/>
          <w:sz w:val="24"/>
          <w:szCs w:val="24"/>
          <w:rtl/>
        </w:rPr>
        <w:t>منتسباً</w:t>
      </w:r>
      <w:r w:rsidRPr="00F1396E">
        <w:rPr>
          <w:rFonts w:cs="Simplified Arabic"/>
          <w:color w:val="000000" w:themeColor="text1"/>
          <w:sz w:val="24"/>
          <w:szCs w:val="24"/>
          <w:rtl/>
        </w:rPr>
        <w:t>. ومراحل التعليم النظامية تشمل المرحلة الابتدائية أو الإعدادية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w:t>
      </w:r>
      <w:r w:rsidRPr="00F1396E">
        <w:rPr>
          <w:rFonts w:cs="Simplified Arabic" w:hint="eastAsia"/>
          <w:color w:val="000000" w:themeColor="text1"/>
          <w:sz w:val="24"/>
          <w:szCs w:val="24"/>
          <w:rtl/>
        </w:rPr>
        <w:t>الأساسية</w:t>
      </w:r>
      <w:r w:rsidRPr="00F1396E">
        <w:rPr>
          <w:rFonts w:cs="Simplified Arabic"/>
          <w:color w:val="000000" w:themeColor="text1"/>
          <w:sz w:val="24"/>
          <w:szCs w:val="24"/>
          <w:rtl/>
        </w:rPr>
        <w:t xml:space="preserve">) أو الثانوية أو الكليات والمعاهد الأكاديمية أو المهنية التي تعطي </w:t>
      </w:r>
      <w:r w:rsidRPr="00F1396E">
        <w:rPr>
          <w:rFonts w:cs="Simplified Arabic" w:hint="eastAsia"/>
          <w:color w:val="000000" w:themeColor="text1"/>
          <w:sz w:val="24"/>
          <w:szCs w:val="24"/>
          <w:rtl/>
        </w:rPr>
        <w:t>شهادات</w:t>
      </w:r>
      <w:r w:rsidRPr="00F1396E">
        <w:rPr>
          <w:rFonts w:cs="Simplified Arabic"/>
          <w:color w:val="000000" w:themeColor="text1"/>
          <w:sz w:val="24"/>
          <w:szCs w:val="24"/>
          <w:rtl/>
        </w:rPr>
        <w:t xml:space="preserve"> دبلوم متوسط أو المرحلة الجامعية.</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ملتحق حالياً:</w:t>
      </w:r>
      <w:r w:rsidRPr="00F1396E">
        <w:rPr>
          <w:rFonts w:cs="Simplified Arabic"/>
          <w:color w:val="000000" w:themeColor="text1"/>
          <w:sz w:val="24"/>
          <w:szCs w:val="24"/>
          <w:rtl/>
        </w:rPr>
        <w:t xml:space="preserve"> إذا كان الفرد ملتحقاً حالياً </w:t>
      </w:r>
      <w:r w:rsidRPr="00F1396E">
        <w:rPr>
          <w:rFonts w:cs="Simplified Arabic" w:hint="cs"/>
          <w:color w:val="000000" w:themeColor="text1"/>
          <w:sz w:val="24"/>
          <w:szCs w:val="24"/>
          <w:rtl/>
        </w:rPr>
        <w:t xml:space="preserve">في </w:t>
      </w:r>
      <w:r w:rsidRPr="00F1396E">
        <w:rPr>
          <w:rFonts w:cs="Simplified Arabic"/>
          <w:color w:val="000000" w:themeColor="text1"/>
          <w:sz w:val="24"/>
          <w:szCs w:val="24"/>
          <w:rtl/>
        </w:rPr>
        <w:t>أحد مراحل التعليم النظامي.</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وترك:</w:t>
      </w:r>
      <w:r w:rsidRPr="00F1396E">
        <w:rPr>
          <w:rFonts w:cs="Simplified Arabic"/>
          <w:color w:val="000000" w:themeColor="text1"/>
          <w:sz w:val="24"/>
          <w:szCs w:val="24"/>
          <w:rtl/>
        </w:rPr>
        <w:t xml:space="preserve"> إذا كان الفرد قد ترك أحد مراحل التعليم النظامي دون الحصول على شهادة إتمام هذه المرحلة.</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وتخرج:</w:t>
      </w:r>
      <w:r w:rsidRPr="00F1396E">
        <w:rPr>
          <w:rFonts w:cs="Simplified Arabic"/>
          <w:color w:val="000000" w:themeColor="text1"/>
          <w:sz w:val="24"/>
          <w:szCs w:val="24"/>
          <w:rtl/>
        </w:rPr>
        <w:t xml:space="preserve"> إذا كان الفرد تخرج من أي مرحلة تعليمية نظامية ولم يلتحق بأي مرحلة بعدها.</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Pr>
      </w:pPr>
      <w:r w:rsidRPr="00F1396E">
        <w:rPr>
          <w:rFonts w:cs="Simplified Arabic"/>
          <w:b/>
          <w:bCs/>
          <w:color w:val="000000" w:themeColor="text1"/>
          <w:sz w:val="24"/>
          <w:szCs w:val="24"/>
          <w:rtl/>
        </w:rPr>
        <w:t>لم يلتحق أبداً</w:t>
      </w:r>
      <w:r w:rsidRPr="00F1396E">
        <w:rPr>
          <w:rFonts w:cs="Simplified Arabic"/>
          <w:color w:val="000000" w:themeColor="text1"/>
          <w:sz w:val="24"/>
          <w:szCs w:val="24"/>
          <w:rtl/>
        </w:rPr>
        <w:t>: إذا كان الفرد غير ملتحق حاليا ولم يسبق له الالتحاق بأي مرحلة تعليمية نظامية.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عدد سنوات الدراسة التي أتمها الفرد بنجاح:</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عدد سنوات الدراسة النظامية التي أتمها الفرد بنجاح بالسنوات الكاملة. </w:t>
      </w:r>
      <w:r w:rsidR="00014F7B">
        <w:rPr>
          <w:rFonts w:cs="Simplified Arabic" w:hint="cs"/>
          <w:color w:val="000000" w:themeColor="text1"/>
          <w:sz w:val="24"/>
          <w:szCs w:val="24"/>
          <w:rtl/>
        </w:rPr>
        <w:t xml:space="preserve"> </w:t>
      </w:r>
      <w:r w:rsidRPr="00F1396E">
        <w:rPr>
          <w:rFonts w:cs="Simplified Arabic" w:hint="cs"/>
          <w:color w:val="000000" w:themeColor="text1"/>
          <w:sz w:val="24"/>
          <w:szCs w:val="24"/>
          <w:rtl/>
        </w:rPr>
        <w:t>ولا تحسب سنوات الانقطاع ولا سنوات الرسوب أو سنوات رياض الأطفال من عدد سنوات الدراسة، كما لا تحسب السنة الحالية التي لم تنتهي للملتحق حاليا من ضمن سنوات الدراسة، ولا تعتبر الدورات التدريبية من ضمن عدد السنوات الدراسية النظامية.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أمي</w:t>
      </w:r>
      <w:r w:rsidRPr="00F1396E">
        <w:rPr>
          <w:rFonts w:cs="Simplified Arabic" w:hint="cs"/>
          <w:b/>
          <w:bCs/>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لا يستطيع القراءة والكتابة معاً بأي لغة كانت ولم يحصل على أي شهادة من التعليم النظامي</w:t>
      </w:r>
      <w:r w:rsidRPr="00F1396E">
        <w:rPr>
          <w:rFonts w:cs="Simplified Arabic" w:hint="cs"/>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ملم</w:t>
      </w:r>
      <w:r w:rsidRPr="00F1396E">
        <w:rPr>
          <w:rFonts w:cs="Simplified Arabic" w:hint="cs"/>
          <w:b/>
          <w:bCs/>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يستطيع القراءة والكتابة دون إنهاء أي مرحلة من المراحل التعليمية المذكورة بحيث يمكنه قراءة وكتابة جملة بسيطة.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jc w:val="both"/>
        <w:rPr>
          <w:rFonts w:cs="Simplified Arabic"/>
          <w:color w:val="000000" w:themeColor="text1"/>
          <w:sz w:val="24"/>
          <w:szCs w:val="24"/>
          <w:rtl/>
        </w:rPr>
      </w:pPr>
      <w:r w:rsidRPr="00F1396E">
        <w:rPr>
          <w:rFonts w:cs="Simplified Arabic" w:hint="cs"/>
          <w:b/>
          <w:bCs/>
          <w:color w:val="000000" w:themeColor="text1"/>
          <w:sz w:val="24"/>
          <w:szCs w:val="24"/>
          <w:rtl/>
        </w:rPr>
        <w:t>العامل</w:t>
      </w:r>
      <w:r w:rsidRPr="00F1396E">
        <w:rPr>
          <w:rFonts w:cs="Simplified Arabic"/>
          <w:b/>
          <w:bCs/>
          <w:color w:val="000000" w:themeColor="text1"/>
          <w:sz w:val="24"/>
          <w:szCs w:val="24"/>
          <w:rtl/>
        </w:rPr>
        <w:t>:</w:t>
      </w:r>
    </w:p>
    <w:p w:rsidR="00F1396E" w:rsidRDefault="00F1396E" w:rsidP="00F1396E">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الغير،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المرض، عطلة، توقف مؤقت أو أي سبب آخر)</w:t>
      </w:r>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 ساعة، </w:t>
      </w:r>
      <w:r w:rsidRPr="00F1396E">
        <w:rPr>
          <w:rFonts w:cs="Simplified Arabic" w:hint="cs"/>
          <w:color w:val="000000" w:themeColor="text1"/>
          <w:sz w:val="24"/>
          <w:szCs w:val="24"/>
          <w:rtl/>
        </w:rPr>
        <w:lastRenderedPageBreak/>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المرض، أو إجازة مدفوعة الأجر،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01359A" w:rsidRPr="0001359A" w:rsidRDefault="0001359A" w:rsidP="00F1396E">
      <w:pPr>
        <w:jc w:val="lowKashida"/>
        <w:rPr>
          <w:rFonts w:cs="Simplified Arabic"/>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F1396E" w:rsidRPr="00F1396E" w:rsidRDefault="00F1396E" w:rsidP="00F1396E">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sidR="00014F7B">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خلال الأسبوع</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فأكثر</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F1396E" w:rsidRPr="00A9551F" w:rsidRDefault="00F1396E" w:rsidP="000B7D8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لا يعمل ويريد العمل - سبق له العمل وبحث عن عمل خلال 4 أسابيع الماضية:</w:t>
      </w:r>
      <w:r w:rsidR="00F76C4D" w:rsidRPr="003664D7">
        <w:rPr>
          <w:rFonts w:cs="Simplified Arabic" w:hint="cs"/>
          <w:b/>
          <w:bCs/>
          <w:sz w:val="24"/>
          <w:szCs w:val="24"/>
          <w:rtl/>
        </w:rPr>
        <w:t xml:space="preserve">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r w:rsidRPr="003664D7">
        <w:rPr>
          <w:rFonts w:cs="Simplified Arabic"/>
          <w:sz w:val="24"/>
          <w:szCs w:val="24"/>
          <w:rtl/>
        </w:rPr>
        <w:t xml:space="preserve">) </w:t>
      </w:r>
      <w:r w:rsidR="003664D7" w:rsidRPr="00A9551F">
        <w:rPr>
          <w:rFonts w:cs="Simplified Arabic" w:hint="cs"/>
          <w:sz w:val="24"/>
          <w:szCs w:val="24"/>
          <w:rtl/>
        </w:rPr>
        <w:t xml:space="preserve">وسبق له العمل لمدة تزيد عن اسبوعين بشكل متواصل خلال فترة ماضية، بمعنى أن هذا الفرد لم يعمل ولو لساعة واحدة خلال فترة الإسناد الزمني (الاسبوع الماضي لليلة الإسناد الزمني) بالرغم من انه يريد العمل، </w:t>
      </w:r>
      <w:r w:rsidRPr="00A9551F">
        <w:rPr>
          <w:rFonts w:cs="Simplified Arabic" w:hint="cs"/>
          <w:sz w:val="24"/>
          <w:szCs w:val="24"/>
          <w:rtl/>
        </w:rPr>
        <w:t>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0B7D8C" w:rsidRPr="00A9551F">
        <w:rPr>
          <w:rFonts w:cs="Simplified Arabic" w:hint="cs"/>
          <w:sz w:val="24"/>
          <w:szCs w:val="24"/>
          <w:rtl/>
        </w:rPr>
        <w:t xml:space="preserve">خلال 4 أسابيع الماضية </w:t>
      </w:r>
      <w:r w:rsidRPr="00A9551F">
        <w:rPr>
          <w:rFonts w:cs="Simplified Arabic" w:hint="cs"/>
          <w:sz w:val="24"/>
          <w:szCs w:val="24"/>
          <w:rtl/>
        </w:rPr>
        <w:t>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مع ملاحظة أن هذه الفئة هي الفئة التي عملت في السابق لمدة أسبوعين بشكل متواصل</w:t>
      </w:r>
      <w:r w:rsidR="000B7D8C" w:rsidRPr="00A9551F">
        <w:rPr>
          <w:rFonts w:cs="Simplified Arabic" w:hint="cs"/>
          <w:sz w:val="24"/>
          <w:szCs w:val="24"/>
          <w:rtl/>
        </w:rPr>
        <w:t xml:space="preserve"> خلال السنوات الثلاثة السابقة</w:t>
      </w:r>
      <w:r w:rsidRPr="00A9551F">
        <w:rPr>
          <w:rFonts w:cs="Simplified Arabic"/>
          <w:sz w:val="24"/>
          <w:szCs w:val="24"/>
          <w:rtl/>
        </w:rPr>
        <w:t>.</w:t>
      </w:r>
    </w:p>
    <w:p w:rsidR="00F1396E" w:rsidRPr="00A9551F" w:rsidRDefault="00F1396E" w:rsidP="003664D7">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t>لا يعمل ويريد العمل - لم يسبق له العمل</w:t>
      </w:r>
      <w:r w:rsidR="00014F7B" w:rsidRPr="00A9551F">
        <w:rPr>
          <w:rFonts w:cs="Simplified Arabic" w:hint="cs"/>
          <w:b/>
          <w:bCs/>
          <w:sz w:val="24"/>
          <w:szCs w:val="24"/>
          <w:rtl/>
        </w:rPr>
        <w:t xml:space="preserve"> وبحث عن عمل خلال 4 أسابيع الماضية</w:t>
      </w:r>
      <w:r w:rsidRPr="00A9551F">
        <w:rPr>
          <w:rFonts w:cs="Simplified Arabic" w:hint="cs"/>
          <w:b/>
          <w:bCs/>
          <w:sz w:val="24"/>
          <w:szCs w:val="24"/>
          <w:rtl/>
        </w:rPr>
        <w:t>:</w:t>
      </w:r>
      <w:r w:rsidR="00F76C4D" w:rsidRPr="00A9551F">
        <w:rPr>
          <w:rFonts w:cs="Simplified Arabic" w:hint="cs"/>
          <w:b/>
          <w:bCs/>
          <w:sz w:val="24"/>
          <w:szCs w:val="24"/>
          <w:rtl/>
        </w:rPr>
        <w:t xml:space="preserve">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3664D7" w:rsidRPr="00A9551F">
        <w:rPr>
          <w:rFonts w:cs="Simplified Arabic" w:hint="cs"/>
          <w:sz w:val="24"/>
          <w:szCs w:val="24"/>
          <w:rtl/>
        </w:rPr>
        <w:t xml:space="preserve">4 أسابيع الماضية </w:t>
      </w:r>
      <w:r w:rsidRPr="00A9551F">
        <w:rPr>
          <w:rFonts w:cs="Simplified Arabic" w:hint="cs"/>
          <w:sz w:val="24"/>
          <w:szCs w:val="24"/>
          <w:rtl/>
        </w:rPr>
        <w:t>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w:t>
      </w:r>
    </w:p>
    <w:p w:rsidR="00443C36" w:rsidRPr="00443C36" w:rsidRDefault="00443C36" w:rsidP="00443C36">
      <w:pPr>
        <w:overflowPunct w:val="0"/>
        <w:autoSpaceDE w:val="0"/>
        <w:autoSpaceDN w:val="0"/>
        <w:adjustRightInd w:val="0"/>
        <w:ind w:left="565" w:right="360"/>
        <w:jc w:val="lowKashida"/>
        <w:textAlignment w:val="baseline"/>
        <w:rPr>
          <w:rFonts w:cs="Simplified Arabic"/>
          <w:color w:val="000000" w:themeColor="text1"/>
          <w:sz w:val="18"/>
          <w:szCs w:val="18"/>
        </w:rPr>
      </w:pPr>
    </w:p>
    <w:p w:rsidR="00F1396E" w:rsidRPr="00F76C4D" w:rsidRDefault="00F1396E" w:rsidP="007A6E6D">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العمل: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العمل، ويتم تصنيفهم خارج القوى العاملة، بمعنى أن هذا الفرد لم يعمل ولو لساعة واحدة خلال فترة الإسناد الزمني، ولم يبحث عن عمل ولا يرغب في العمل ويندرج تحت هذا التعريف: </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التفرغ للدراسة/</w:t>
      </w:r>
      <w:r w:rsidR="007A6E6D">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 والذي يواظب على دراسة منتظمة بهدف الحصول على مؤهل علمي وغير مرتبط بعمل معين خلال فترة 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lastRenderedPageBreak/>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المنزل: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فأكثر)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F1396E" w:rsidRPr="00F1396E" w:rsidRDefault="007A6E6D" w:rsidP="004B23D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r w:rsidR="00F1396E" w:rsidRPr="00F1396E">
        <w:rPr>
          <w:rFonts w:cs="Simplified Arabic" w:hint="cs"/>
          <w:b/>
          <w:bCs/>
          <w:color w:val="000000" w:themeColor="text1"/>
          <w:sz w:val="24"/>
          <w:szCs w:val="24"/>
          <w:rtl/>
        </w:rPr>
        <w:t>السن/مرض</w:t>
      </w:r>
      <w:r w:rsidR="00F1396E" w:rsidRPr="00F1396E">
        <w:rPr>
          <w:rFonts w:cs="Simplified Arabic"/>
          <w:b/>
          <w:bCs/>
          <w:color w:val="000000" w:themeColor="text1"/>
          <w:sz w:val="24"/>
          <w:szCs w:val="24"/>
          <w:rtl/>
        </w:rPr>
        <w:t xml:space="preserve">: </w:t>
      </w:r>
      <w:r w:rsidR="00F1396E" w:rsidRPr="00F1396E">
        <w:rPr>
          <w:rFonts w:cs="Simplified Arabic"/>
          <w:color w:val="000000" w:themeColor="text1"/>
          <w:sz w:val="24"/>
          <w:szCs w:val="24"/>
          <w:rtl/>
        </w:rPr>
        <w:t xml:space="preserve">هو الفرد الذي لا يمكنه مباشرة أي نوع من العمل بسبب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 xml:space="preserve">صابته بمرض مزمن </w:t>
      </w:r>
      <w:r w:rsidR="00F1396E" w:rsidRPr="00F1396E">
        <w:rPr>
          <w:rFonts w:cs="Simplified Arabic" w:hint="cs"/>
          <w:color w:val="000000" w:themeColor="text1"/>
          <w:sz w:val="24"/>
          <w:szCs w:val="24"/>
          <w:rtl/>
        </w:rPr>
        <w:t>أ</w:t>
      </w:r>
      <w:r w:rsidR="00F1396E" w:rsidRPr="00F1396E">
        <w:rPr>
          <w:rFonts w:cs="Simplified Arabic"/>
          <w:color w:val="000000" w:themeColor="text1"/>
          <w:sz w:val="24"/>
          <w:szCs w:val="24"/>
          <w:rtl/>
        </w:rPr>
        <w:t xml:space="preserve">و بسبب أية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عاقة، وتشمل هذه الفئة أيضا جميع الأفراد غير القادرين على العمل بسبب تقدمهم في السن.</w:t>
      </w:r>
    </w:p>
    <w:p w:rsidR="00F1396E" w:rsidRPr="00F1396E" w:rsidRDefault="00F1396E" w:rsidP="009E03CA">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إيراد: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تقاعد:</w:t>
      </w:r>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أخرى</w:t>
      </w:r>
      <w:r w:rsidRPr="00F1396E">
        <w:rPr>
          <w:rFonts w:cs="Simplified Arabic"/>
          <w:color w:val="000000" w:themeColor="text1"/>
          <w:sz w:val="24"/>
          <w:szCs w:val="24"/>
          <w:rtl/>
        </w:rPr>
        <w:t xml:space="preserve">: تشمل أي فرد لم ينطبق عليه جميع ما ذكر سابقا مثل، المسجون،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به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F1396E" w:rsidRPr="00F76C4D" w:rsidRDefault="00F1396E" w:rsidP="00F1396E">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الحالة الزواجية للفرد</w:t>
      </w:r>
      <w:r w:rsidRPr="00F1396E">
        <w:rPr>
          <w:rFonts w:cs="Simplified Arabic" w:hint="cs"/>
          <w:b/>
          <w:bCs/>
          <w:color w:val="000000" w:themeColor="text1"/>
          <w:sz w:val="24"/>
          <w:szCs w:val="24"/>
          <w:rtl/>
        </w:rPr>
        <w:t>:</w:t>
      </w:r>
    </w:p>
    <w:p w:rsidR="00F1396E" w:rsidRPr="00F1396E" w:rsidRDefault="00F1396E" w:rsidP="00F1396E">
      <w:pPr>
        <w:ind w:left="1"/>
        <w:jc w:val="both"/>
        <w:rPr>
          <w:rFonts w:cs="Simplified Arabic"/>
          <w:color w:val="000000" w:themeColor="text1"/>
          <w:sz w:val="24"/>
          <w:szCs w:val="24"/>
          <w:rtl/>
        </w:rPr>
      </w:pPr>
      <w:r w:rsidRPr="00F1396E">
        <w:rPr>
          <w:rFonts w:ascii="Arial" w:hAnsi="Arial" w:cs="Simplified Arabic" w:hint="eastAsia"/>
          <w:color w:val="000000" w:themeColor="text1"/>
          <w:sz w:val="24"/>
          <w:szCs w:val="24"/>
          <w:rtl/>
        </w:rPr>
        <w:t>هي</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حالة</w:t>
      </w:r>
      <w:r w:rsidRPr="00F1396E">
        <w:rPr>
          <w:rFonts w:ascii="Arial" w:hAnsi="Arial" w:cs="Simplified Arabic"/>
          <w:color w:val="000000" w:themeColor="text1"/>
          <w:sz w:val="24"/>
          <w:szCs w:val="24"/>
          <w:rtl/>
        </w:rPr>
        <w:t xml:space="preserve"> الفرد الشخصية الحالية التي يكون عليها ذلك الفرد الذي يبلغ من العمر </w:t>
      </w:r>
      <w:r w:rsidRPr="00F1396E">
        <w:rPr>
          <w:rFonts w:hint="cs"/>
          <w:color w:val="000000" w:themeColor="text1"/>
          <w:sz w:val="24"/>
          <w:szCs w:val="24"/>
          <w:rtl/>
        </w:rPr>
        <w:t>14</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سنة</w:t>
      </w:r>
      <w:r w:rsidRPr="00F1396E">
        <w:rPr>
          <w:rFonts w:ascii="Arial" w:hAnsi="Arial" w:cs="Simplified Arabic"/>
          <w:color w:val="000000" w:themeColor="text1"/>
          <w:sz w:val="24"/>
          <w:szCs w:val="24"/>
          <w:rtl/>
        </w:rPr>
        <w:t xml:space="preserve"> ف</w:t>
      </w:r>
      <w:r w:rsidRPr="00F1396E">
        <w:rPr>
          <w:rFonts w:ascii="Arial" w:hAnsi="Arial" w:cs="Simplified Arabic" w:hint="cs"/>
          <w:color w:val="000000" w:themeColor="text1"/>
          <w:sz w:val="24"/>
          <w:szCs w:val="24"/>
          <w:rtl/>
        </w:rPr>
        <w:t>أ</w:t>
      </w:r>
      <w:r w:rsidRPr="00F1396E">
        <w:rPr>
          <w:rFonts w:ascii="Arial" w:hAnsi="Arial" w:cs="Simplified Arabic"/>
          <w:color w:val="000000" w:themeColor="text1"/>
          <w:sz w:val="24"/>
          <w:szCs w:val="24"/>
          <w:rtl/>
        </w:rPr>
        <w:t xml:space="preserve">كثر وقت فترة </w:t>
      </w:r>
      <w:r w:rsidRPr="00F1396E">
        <w:rPr>
          <w:rFonts w:ascii="Arial" w:hAnsi="Arial" w:cs="Simplified Arabic" w:hint="cs"/>
          <w:color w:val="000000" w:themeColor="text1"/>
          <w:sz w:val="24"/>
          <w:szCs w:val="24"/>
          <w:rtl/>
        </w:rPr>
        <w:t>الإسناد</w:t>
      </w:r>
      <w:r w:rsidRPr="00F1396E">
        <w:rPr>
          <w:rFonts w:ascii="Arial" w:hAnsi="Arial" w:cs="Simplified Arabic"/>
          <w:color w:val="000000" w:themeColor="text1"/>
          <w:sz w:val="24"/>
          <w:szCs w:val="24"/>
          <w:rtl/>
        </w:rPr>
        <w:t xml:space="preserve">، والمتعلقة بقوانين وعادات الزواج المعمول بها في </w:t>
      </w:r>
      <w:r w:rsidRPr="00F1396E">
        <w:rPr>
          <w:rFonts w:ascii="Arial" w:hAnsi="Arial" w:cs="Simplified Arabic" w:hint="eastAsia"/>
          <w:color w:val="000000" w:themeColor="text1"/>
          <w:sz w:val="24"/>
          <w:szCs w:val="24"/>
          <w:rtl/>
        </w:rPr>
        <w:t>البلد</w:t>
      </w:r>
      <w:r w:rsidRPr="00F1396E">
        <w:rPr>
          <w:rFonts w:ascii="Arial" w:hAnsi="Arial" w:cs="Simplified Arabic"/>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وقد تكون </w:t>
      </w:r>
      <w:r w:rsidRPr="00F1396E">
        <w:rPr>
          <w:rFonts w:cs="Simplified Arabic" w:hint="cs"/>
          <w:color w:val="000000" w:themeColor="text1"/>
          <w:sz w:val="24"/>
          <w:szCs w:val="24"/>
          <w:rtl/>
        </w:rPr>
        <w:t>إحد</w:t>
      </w:r>
      <w:r w:rsidRPr="00F1396E">
        <w:rPr>
          <w:rFonts w:cs="Simplified Arabic"/>
          <w:color w:val="000000" w:themeColor="text1"/>
          <w:sz w:val="24"/>
          <w:szCs w:val="24"/>
          <w:rtl/>
        </w:rPr>
        <w:t xml:space="preserve">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F1396E" w:rsidRPr="00F1396E" w:rsidRDefault="00F1396E" w:rsidP="00F76C4D">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 xml:space="preserve">لم يتزوج </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بدا</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ولم يتزوج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للعرف السائد (أي لم يتم الدخول بعد) ولم يعقد قرانه ولم يكن قد تزوج في السابق.</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عقد ل</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ول مرة</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وقد تم تسجيل عقد زواج رسمي له من قبل المحكمة ولكنه لم يتزوج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(أي لم يتم الدخول بعد) وليس مطلقا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أرملاً من زواج سابق، ولا يشمل الذكر المتزوج حالياً وعقد قرانه للمرة الثانية حيث يعتبر متزوج.</w:t>
      </w:r>
    </w:p>
    <w:p w:rsidR="00F1396E" w:rsidRPr="00F1396E" w:rsidRDefault="00F1396E" w:rsidP="00F76C4D">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متزوج:</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والمتزوج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سواء كان الزوجان مقيمان معا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وقت الإسناد الزمني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م لا.  وبغض النظر عن حالته السابقة، ويعتبر الرجل المتزوج أكثر من </w:t>
      </w:r>
      <w:r w:rsidRPr="00F1396E">
        <w:rPr>
          <w:rFonts w:cs="Simplified Arabic" w:hint="cs"/>
          <w:color w:val="000000" w:themeColor="text1"/>
          <w:sz w:val="24"/>
          <w:szCs w:val="24"/>
          <w:rtl/>
        </w:rPr>
        <w:t>مرة</w:t>
      </w:r>
      <w:r w:rsidRPr="00F1396E">
        <w:rPr>
          <w:rFonts w:cs="Simplified Arabic"/>
          <w:color w:val="000000" w:themeColor="text1"/>
          <w:sz w:val="24"/>
          <w:szCs w:val="24"/>
          <w:rtl/>
        </w:rPr>
        <w:t xml:space="preserve"> ويوجد حاليا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زوجة </w:t>
      </w:r>
      <w:r w:rsidRPr="00F1396E">
        <w:rPr>
          <w:rFonts w:cs="Simplified Arabic"/>
          <w:color w:val="000000" w:themeColor="text1"/>
          <w:sz w:val="24"/>
          <w:szCs w:val="24"/>
          <w:rtl/>
        </w:rPr>
        <w:t xml:space="preserve">واحدة </w:t>
      </w:r>
      <w:r w:rsidRPr="00F1396E">
        <w:rPr>
          <w:rFonts w:cs="Simplified Arabic" w:hint="cs"/>
          <w:color w:val="000000" w:themeColor="text1"/>
          <w:sz w:val="24"/>
          <w:szCs w:val="24"/>
          <w:rtl/>
        </w:rPr>
        <w:t>أ</w:t>
      </w:r>
      <w:r w:rsidRPr="00F1396E">
        <w:rPr>
          <w:rFonts w:cs="Simplified Arabic"/>
          <w:color w:val="000000" w:themeColor="text1"/>
          <w:sz w:val="24"/>
          <w:szCs w:val="24"/>
          <w:rtl/>
        </w:rPr>
        <w:t>و أكثر في عصمته متزوجاً.</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مطلق</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فاكثر وسبق له الزواج فعلا </w:t>
      </w:r>
      <w:r w:rsidR="00C52235">
        <w:rPr>
          <w:rFonts w:cs="Simplified Arabic" w:hint="cs"/>
          <w:color w:val="000000" w:themeColor="text1"/>
          <w:sz w:val="24"/>
          <w:szCs w:val="24"/>
          <w:rtl/>
        </w:rPr>
        <w:t>و</w:t>
      </w:r>
      <w:r w:rsidRPr="00F1396E">
        <w:rPr>
          <w:rFonts w:cs="Simplified Arabic"/>
          <w:color w:val="000000" w:themeColor="text1"/>
          <w:sz w:val="24"/>
          <w:szCs w:val="24"/>
          <w:rtl/>
        </w:rPr>
        <w:t xml:space="preserve">انحل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بالطلاق</w:t>
      </w:r>
      <w:r w:rsidRPr="00F1396E">
        <w:rPr>
          <w:rFonts w:cs="Simplified Arabic"/>
          <w:color w:val="000000" w:themeColor="text1"/>
          <w:sz w:val="24"/>
          <w:szCs w:val="24"/>
          <w:rtl/>
        </w:rPr>
        <w:t xml:space="preserve"> المسجل شرعا ولم يتزوج مرة </w:t>
      </w:r>
      <w:r w:rsidRPr="00F1396E">
        <w:rPr>
          <w:rFonts w:cs="Simplified Arabic" w:hint="cs"/>
          <w:color w:val="000000" w:themeColor="text1"/>
          <w:sz w:val="24"/>
          <w:szCs w:val="24"/>
          <w:rtl/>
        </w:rPr>
        <w:t>أخرى</w:t>
      </w:r>
      <w:r w:rsidRPr="00F1396E">
        <w:rPr>
          <w:rFonts w:cs="Simplified Arabic"/>
          <w:color w:val="000000" w:themeColor="text1"/>
          <w:sz w:val="24"/>
          <w:szCs w:val="24"/>
          <w:rtl/>
        </w:rPr>
        <w:t>.</w:t>
      </w:r>
    </w:p>
    <w:p w:rsidR="00F1396E" w:rsidRPr="00C52235" w:rsidRDefault="00F1396E" w:rsidP="00C52235">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b/>
          <w:bCs/>
          <w:color w:val="000000" w:themeColor="text1"/>
          <w:sz w:val="24"/>
          <w:szCs w:val="24"/>
          <w:rtl/>
        </w:rPr>
        <w:t>أرمل: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w:t>
      </w:r>
      <w:r w:rsidRPr="00F1396E">
        <w:rPr>
          <w:rFonts w:cs="Simplified Arabic" w:hint="cs"/>
          <w:color w:val="000000" w:themeColor="text1"/>
          <w:sz w:val="24"/>
          <w:szCs w:val="24"/>
          <w:rtl/>
        </w:rPr>
        <w:t>14</w:t>
      </w:r>
      <w:r w:rsidR="00C52235">
        <w:rPr>
          <w:rFonts w:cs="Simplified Arabic"/>
          <w:color w:val="000000" w:themeColor="text1"/>
          <w:sz w:val="24"/>
          <w:szCs w:val="24"/>
          <w:rtl/>
        </w:rPr>
        <w:t xml:space="preserve"> سنة فاكثر وسبق له الزواج فعلا</w:t>
      </w:r>
      <w:r w:rsidRPr="00F1396E">
        <w:rPr>
          <w:rFonts w:cs="Simplified Arabic"/>
          <w:color w:val="000000" w:themeColor="text1"/>
          <w:sz w:val="24"/>
          <w:szCs w:val="24"/>
          <w:rtl/>
        </w:rPr>
        <w:t xml:space="preserve"> </w:t>
      </w:r>
      <w:r w:rsidR="00C52235">
        <w:rPr>
          <w:rFonts w:cs="Simplified Arabic" w:hint="cs"/>
          <w:color w:val="000000" w:themeColor="text1"/>
          <w:sz w:val="24"/>
          <w:szCs w:val="24"/>
          <w:rtl/>
        </w:rPr>
        <w:t>و</w:t>
      </w:r>
      <w:r w:rsidRPr="00F1396E">
        <w:rPr>
          <w:rFonts w:cs="Simplified Arabic"/>
          <w:color w:val="000000" w:themeColor="text1"/>
          <w:sz w:val="24"/>
          <w:szCs w:val="24"/>
          <w:rtl/>
        </w:rPr>
        <w:t>انحل</w:t>
      </w:r>
      <w:r w:rsidR="00C52235">
        <w:rPr>
          <w:rFonts w:cs="Simplified Arabic" w:hint="cs"/>
          <w:color w:val="000000" w:themeColor="text1"/>
          <w:sz w:val="24"/>
          <w:szCs w:val="24"/>
          <w:rtl/>
        </w:rPr>
        <w:t xml:space="preserve">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له</w:t>
      </w:r>
      <w:r w:rsidRPr="00F1396E">
        <w:rPr>
          <w:rFonts w:cs="Simplified Arabic"/>
          <w:color w:val="000000" w:themeColor="text1"/>
          <w:sz w:val="24"/>
          <w:szCs w:val="24"/>
          <w:rtl/>
        </w:rPr>
        <w:t xml:space="preserve"> بوفاة الطرف </w:t>
      </w:r>
      <w:r w:rsidRPr="00F1396E">
        <w:rPr>
          <w:rFonts w:cs="Simplified Arabic" w:hint="cs"/>
          <w:color w:val="000000" w:themeColor="text1"/>
          <w:sz w:val="24"/>
          <w:szCs w:val="24"/>
          <w:rtl/>
        </w:rPr>
        <w:t>الأخر</w:t>
      </w:r>
      <w:r w:rsidRPr="00F1396E">
        <w:rPr>
          <w:rFonts w:cs="Simplified Arabic"/>
          <w:color w:val="000000" w:themeColor="text1"/>
          <w:sz w:val="24"/>
          <w:szCs w:val="24"/>
          <w:rtl/>
        </w:rPr>
        <w:t xml:space="preserve">، ولم يتزوج مرة </w:t>
      </w:r>
      <w:r w:rsidRPr="00F1396E">
        <w:rPr>
          <w:rFonts w:cs="Simplified Arabic" w:hint="cs"/>
          <w:color w:val="000000" w:themeColor="text1"/>
          <w:sz w:val="24"/>
          <w:szCs w:val="24"/>
          <w:rtl/>
        </w:rPr>
        <w:t>أخرى</w:t>
      </w:r>
      <w:r w:rsidR="00C52235">
        <w:rPr>
          <w:rFonts w:cs="Simplified Arabic" w:hint="cs"/>
          <w:color w:val="000000" w:themeColor="text1"/>
          <w:sz w:val="24"/>
          <w:szCs w:val="24"/>
          <w:rtl/>
        </w:rPr>
        <w:t>.</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منفصل:</w:t>
      </w:r>
      <w:r w:rsidRPr="00F1396E">
        <w:rPr>
          <w:rFonts w:cs="Simplified Arabic" w:hint="cs"/>
          <w:color w:val="000000" w:themeColor="text1"/>
          <w:sz w:val="24"/>
          <w:szCs w:val="24"/>
          <w:rtl/>
        </w:rPr>
        <w:t xml:space="preserve"> هو الفرد الذي يبلغ عمره 14 سنة فأكثر وسبق له الزواج فعلاً </w:t>
      </w:r>
      <w:r w:rsidR="00C52235">
        <w:rPr>
          <w:rFonts w:cs="Simplified Arabic" w:hint="cs"/>
          <w:color w:val="000000" w:themeColor="text1"/>
          <w:sz w:val="24"/>
          <w:szCs w:val="24"/>
          <w:rtl/>
        </w:rPr>
        <w:t>وانحل</w:t>
      </w:r>
      <w:r w:rsidRPr="00F1396E">
        <w:rPr>
          <w:rFonts w:cs="Simplified Arabic" w:hint="cs"/>
          <w:color w:val="000000" w:themeColor="text1"/>
          <w:sz w:val="24"/>
          <w:szCs w:val="24"/>
          <w:rtl/>
        </w:rPr>
        <w:t xml:space="preserve"> آخر زواج له بسبب ما ودون أي إثبات مسجل رسمياً وقانونياً، ولم يتزوج مرة أخرى</w:t>
      </w:r>
      <w:r w:rsidR="00C52235">
        <w:rPr>
          <w:rFonts w:cs="Simplified Arabic" w:hint="cs"/>
          <w:color w:val="000000" w:themeColor="text1"/>
          <w:sz w:val="24"/>
          <w:szCs w:val="24"/>
          <w:rtl/>
        </w:rPr>
        <w:t>.</w:t>
      </w:r>
    </w:p>
    <w:p w:rsidR="005A00D6" w:rsidRPr="007A6E6D" w:rsidRDefault="005A00D6" w:rsidP="00852F91">
      <w:pPr>
        <w:ind w:left="-1" w:firstLine="1"/>
        <w:jc w:val="lowKashida"/>
        <w:rPr>
          <w:rFonts w:cs="Simplified Arabic"/>
          <w:b/>
          <w:bCs/>
          <w:color w:val="000000" w:themeColor="text1"/>
          <w:sz w:val="18"/>
          <w:szCs w:val="18"/>
          <w:rtl/>
        </w:rPr>
      </w:pPr>
    </w:p>
    <w:p w:rsidR="00F1396E" w:rsidRPr="00F1396E" w:rsidRDefault="00852F91" w:rsidP="00852F91">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00F1396E" w:rsidRPr="00F1396E">
        <w:rPr>
          <w:rFonts w:cs="Simplified Arabic" w:hint="cs"/>
          <w:b/>
          <w:bCs/>
          <w:color w:val="000000" w:themeColor="text1"/>
          <w:sz w:val="24"/>
          <w:szCs w:val="24"/>
          <w:rtl/>
        </w:rPr>
        <w:t>الوحدة السكنية):</w:t>
      </w:r>
    </w:p>
    <w:p w:rsidR="001C32A1" w:rsidRPr="001C32A1" w:rsidRDefault="00ED43D4" w:rsidP="001C32A1">
      <w:pPr>
        <w:ind w:left="-1" w:firstLine="1"/>
        <w:jc w:val="lowKashida"/>
        <w:rPr>
          <w:rFonts w:cs="Simplified Arabic"/>
          <w:sz w:val="24"/>
          <w:szCs w:val="24"/>
          <w:rtl/>
        </w:rPr>
      </w:pPr>
      <w:r>
        <w:rPr>
          <w:rFonts w:cs="Simplified Arabic" w:hint="cs"/>
          <w:sz w:val="24"/>
          <w:szCs w:val="24"/>
          <w:rtl/>
        </w:rPr>
        <w:t>هو</w:t>
      </w:r>
      <w:r w:rsidR="001C32A1" w:rsidRPr="001C32A1">
        <w:rPr>
          <w:rFonts w:cs="Simplified Arabic" w:hint="cs"/>
          <w:sz w:val="24"/>
          <w:szCs w:val="24"/>
          <w:rtl/>
        </w:rPr>
        <w:t xml:space="preserve"> مكان مستقل ومنفصل للسكن (مبنى او جزء من مبنى) معد لإقامة أسرة معيشية واحدة، أو وحدة سكنية غير معدة للسكن لكنها مشغولة كمسكن لأسرة معيشية وقت التعداد.  وقد تكون الوحدة السكنية مشغولة أو خالية، وقد تكون وحدة </w:t>
      </w:r>
      <w:r w:rsidR="001C32A1" w:rsidRPr="001C32A1">
        <w:rPr>
          <w:rFonts w:cs="Simplified Arabic" w:hint="cs"/>
          <w:sz w:val="24"/>
          <w:szCs w:val="24"/>
          <w:rtl/>
        </w:rPr>
        <w:lastRenderedPageBreak/>
        <w:t xml:space="preserve">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BA66EB" w:rsidRPr="0001359A" w:rsidRDefault="00BA66EB" w:rsidP="00F1396E">
      <w:pPr>
        <w:ind w:left="1"/>
        <w:jc w:val="both"/>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نوع المسكن</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7F0A31">
      <w:pPr>
        <w:ind w:left="1"/>
        <w:jc w:val="both"/>
        <w:rPr>
          <w:rFonts w:ascii="Arial" w:hAnsi="Arial" w:cs="Simplified Arabic"/>
          <w:color w:val="000000" w:themeColor="text1"/>
          <w:sz w:val="24"/>
          <w:szCs w:val="24"/>
          <w:rtl/>
        </w:rPr>
      </w:pPr>
      <w:r w:rsidRPr="00F1396E">
        <w:rPr>
          <w:rFonts w:ascii="Arial" w:hAnsi="Arial" w:cs="Simplified Arabic" w:hint="cs"/>
          <w:color w:val="000000" w:themeColor="text1"/>
          <w:sz w:val="24"/>
          <w:szCs w:val="24"/>
          <w:rtl/>
        </w:rPr>
        <w:t>يقصد بنوع المسكن</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الشكل</w:t>
      </w:r>
      <w:r w:rsidRPr="00F1396E">
        <w:rPr>
          <w:rFonts w:ascii="Arial" w:hAnsi="Arial" w:cs="Simplified Arabic"/>
          <w:color w:val="000000" w:themeColor="text1"/>
          <w:sz w:val="24"/>
          <w:szCs w:val="24"/>
          <w:rtl/>
        </w:rPr>
        <w:t xml:space="preserve"> الهندسي أو المعماري للمسكن</w:t>
      </w:r>
      <w:r w:rsidRPr="00F1396E">
        <w:rPr>
          <w:rFonts w:ascii="Arial" w:hAnsi="Arial" w:cs="Simplified Arabic" w:hint="cs"/>
          <w:color w:val="000000" w:themeColor="text1"/>
          <w:sz w:val="24"/>
          <w:szCs w:val="24"/>
          <w:rtl/>
        </w:rPr>
        <w:t>.</w:t>
      </w:r>
      <w:r w:rsidRPr="00F1396E">
        <w:rPr>
          <w:rFonts w:ascii="Arial" w:hAnsi="Arial" w:cs="Simplified Arabic"/>
          <w:color w:val="000000" w:themeColor="text1"/>
          <w:sz w:val="24"/>
          <w:szCs w:val="24"/>
          <w:rtl/>
        </w:rPr>
        <w:t xml:space="preserve"> والذي قد يكون فيلا، أو دار، أو شقة، أو </w:t>
      </w:r>
      <w:r w:rsidRPr="00F1396E">
        <w:rPr>
          <w:rFonts w:ascii="Arial" w:hAnsi="Arial" w:cs="Simplified Arabic" w:hint="eastAsia"/>
          <w:color w:val="000000" w:themeColor="text1"/>
          <w:sz w:val="24"/>
          <w:szCs w:val="24"/>
          <w:rtl/>
        </w:rPr>
        <w:t>غرفة</w:t>
      </w:r>
      <w:r w:rsidRPr="00F1396E">
        <w:rPr>
          <w:rFonts w:ascii="Arial" w:hAnsi="Arial" w:cs="Simplified Arabic"/>
          <w:color w:val="000000" w:themeColor="text1"/>
          <w:sz w:val="24"/>
          <w:szCs w:val="24"/>
          <w:rtl/>
        </w:rPr>
        <w:t xml:space="preserve"> مستقلة، أو أي شكل آخر. </w:t>
      </w:r>
      <w:r w:rsidRPr="00F1396E">
        <w:rPr>
          <w:rFonts w:ascii="Arial" w:hAnsi="Arial" w:cs="Simplified Arabic" w:hint="eastAsia"/>
          <w:color w:val="000000" w:themeColor="text1"/>
          <w:sz w:val="24"/>
          <w:szCs w:val="24"/>
          <w:rtl/>
        </w:rPr>
        <w:t>مثل</w:t>
      </w:r>
      <w:r w:rsidRPr="00F1396E">
        <w:rPr>
          <w:rFonts w:ascii="Arial" w:hAnsi="Arial" w:cs="Simplified Arabic" w:hint="cs"/>
          <w:color w:val="000000" w:themeColor="text1"/>
          <w:sz w:val="24"/>
          <w:szCs w:val="24"/>
          <w:rtl/>
        </w:rPr>
        <w:t xml:space="preserve"> </w:t>
      </w:r>
      <w:r w:rsidRPr="00F1396E">
        <w:rPr>
          <w:rFonts w:ascii="Arial" w:hAnsi="Arial" w:cs="Simplified Arabic"/>
          <w:color w:val="000000" w:themeColor="text1"/>
          <w:sz w:val="24"/>
          <w:szCs w:val="24"/>
          <w:rtl/>
        </w:rPr>
        <w:t>(براكية أو خيمة…الخ).</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hint="cs"/>
          <w:b/>
          <w:bCs/>
          <w:color w:val="000000" w:themeColor="text1"/>
          <w:sz w:val="24"/>
          <w:szCs w:val="24"/>
          <w:rtl/>
        </w:rPr>
        <w:t xml:space="preserve">1. </w:t>
      </w:r>
      <w:r w:rsidRPr="00F1396E">
        <w:rPr>
          <w:rFonts w:cs="Simplified Arabic"/>
          <w:b/>
          <w:bCs/>
          <w:color w:val="000000" w:themeColor="text1"/>
          <w:sz w:val="24"/>
          <w:szCs w:val="24"/>
          <w:rtl/>
        </w:rPr>
        <w:t xml:space="preserve">فيلا: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قائم بذاته مشيد من الحجر النظيف عادة، ومعد أصلا لسكن أسرة واحدة عادة، </w:t>
      </w:r>
      <w:r w:rsidRPr="00F1396E">
        <w:rPr>
          <w:rFonts w:cs="Simplified Arabic" w:hint="eastAsia"/>
          <w:color w:val="000000" w:themeColor="text1"/>
          <w:sz w:val="24"/>
          <w:szCs w:val="24"/>
          <w:rtl/>
        </w:rPr>
        <w:t>ويتكون</w:t>
      </w:r>
      <w:r w:rsidRPr="00F1396E">
        <w:rPr>
          <w:rFonts w:cs="Simplified Arabic"/>
          <w:color w:val="000000" w:themeColor="text1"/>
          <w:sz w:val="24"/>
          <w:szCs w:val="24"/>
          <w:rtl/>
        </w:rPr>
        <w:t xml:space="preserve"> من طابق واحد بجناحين أو من طابقين أو أكثر، يصل بينهما درج داخلي، ويخصص </w:t>
      </w:r>
      <w:r w:rsidRPr="00F1396E">
        <w:rPr>
          <w:rFonts w:cs="Simplified Arabic" w:hint="eastAsia"/>
          <w:color w:val="000000" w:themeColor="text1"/>
          <w:sz w:val="24"/>
          <w:szCs w:val="24"/>
          <w:rtl/>
        </w:rPr>
        <w:t>أحد</w:t>
      </w:r>
      <w:r w:rsidRPr="00F1396E">
        <w:rPr>
          <w:rFonts w:cs="Simplified Arabic"/>
          <w:color w:val="000000" w:themeColor="text1"/>
          <w:sz w:val="24"/>
          <w:szCs w:val="24"/>
          <w:rtl/>
        </w:rPr>
        <w:t xml:space="preserve"> الأجنحة في حالة الطابق الواحد أو الطابق الثاني للنوم، والجناح الآخر أو </w:t>
      </w:r>
      <w:r w:rsidRPr="00F1396E">
        <w:rPr>
          <w:rFonts w:cs="Simplified Arabic" w:hint="eastAsia"/>
          <w:color w:val="000000" w:themeColor="text1"/>
          <w:sz w:val="24"/>
          <w:szCs w:val="24"/>
          <w:rtl/>
        </w:rPr>
        <w:t>الطابق</w:t>
      </w:r>
      <w:r w:rsidRPr="00F1396E">
        <w:rPr>
          <w:rFonts w:cs="Simplified Arabic"/>
          <w:color w:val="000000" w:themeColor="text1"/>
          <w:sz w:val="24"/>
          <w:szCs w:val="24"/>
          <w:rtl/>
        </w:rPr>
        <w:t xml:space="preserve"> الأرضي للاستقبال والمطبخ والخدمات بمختلف أنواعها، كما يتوفر في الغالب </w:t>
      </w:r>
      <w:r w:rsidRPr="00F1396E">
        <w:rPr>
          <w:rFonts w:cs="Simplified Arabic" w:hint="eastAsia"/>
          <w:color w:val="000000" w:themeColor="text1"/>
          <w:sz w:val="24"/>
          <w:szCs w:val="24"/>
          <w:rtl/>
        </w:rPr>
        <w:t>للفيلا</w:t>
      </w:r>
      <w:r w:rsidRPr="00F1396E">
        <w:rPr>
          <w:rFonts w:cs="Simplified Arabic"/>
          <w:color w:val="000000" w:themeColor="text1"/>
          <w:sz w:val="24"/>
          <w:szCs w:val="24"/>
          <w:rtl/>
        </w:rPr>
        <w:t xml:space="preserve"> حديقة تحيط بها بغض النظر عن مساحتها بالإضافة إلى سور يحيط بها من </w:t>
      </w:r>
      <w:r w:rsidRPr="00F1396E">
        <w:rPr>
          <w:rFonts w:cs="Simplified Arabic" w:hint="eastAsia"/>
          <w:color w:val="000000" w:themeColor="text1"/>
          <w:sz w:val="24"/>
          <w:szCs w:val="24"/>
          <w:rtl/>
        </w:rPr>
        <w:t>الخارج،</w:t>
      </w:r>
      <w:r w:rsidRPr="00F1396E">
        <w:rPr>
          <w:rFonts w:cs="Simplified Arabic"/>
          <w:color w:val="000000" w:themeColor="text1"/>
          <w:sz w:val="24"/>
          <w:szCs w:val="24"/>
          <w:rtl/>
        </w:rPr>
        <w:t xml:space="preserve"> وكراج للسيارة كما يغطى السطح العلوي للفيلا بمادة القرميد على الأغلب، </w:t>
      </w:r>
      <w:r w:rsidRPr="00F1396E">
        <w:rPr>
          <w:rFonts w:cs="Simplified Arabic" w:hint="eastAsia"/>
          <w:color w:val="000000" w:themeColor="text1"/>
          <w:sz w:val="24"/>
          <w:szCs w:val="24"/>
          <w:rtl/>
        </w:rPr>
        <w:t>ويمكن</w:t>
      </w:r>
      <w:r w:rsidRPr="00F1396E">
        <w:rPr>
          <w:rFonts w:cs="Simplified Arabic"/>
          <w:color w:val="000000" w:themeColor="text1"/>
          <w:sz w:val="24"/>
          <w:szCs w:val="24"/>
          <w:rtl/>
        </w:rPr>
        <w:t xml:space="preserve"> أن يوجد ضمن حدود الفيلا أحد المباني أو الملاحق ويكون من مكوناتها.</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2. </w:t>
      </w:r>
      <w:r w:rsidRPr="00F1396E">
        <w:rPr>
          <w:rFonts w:cs="Simplified Arabic"/>
          <w:b/>
          <w:bCs/>
          <w:color w:val="000000" w:themeColor="text1"/>
          <w:sz w:val="24"/>
          <w:szCs w:val="24"/>
          <w:rtl/>
        </w:rPr>
        <w:tab/>
        <w:t>دار: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معد</w:t>
      </w:r>
      <w:r w:rsidR="00831A31">
        <w:rPr>
          <w:rFonts w:cs="Simplified Arabic"/>
          <w:color w:val="000000" w:themeColor="text1"/>
          <w:sz w:val="24"/>
          <w:szCs w:val="24"/>
          <w:rtl/>
        </w:rPr>
        <w:t xml:space="preserve"> أصلاً لسكن أسرة واحدة أو أكثر،</w:t>
      </w:r>
      <w:r w:rsidRPr="00F1396E">
        <w:rPr>
          <w:rFonts w:cs="Simplified Arabic"/>
          <w:color w:val="000000" w:themeColor="text1"/>
          <w:sz w:val="24"/>
          <w:szCs w:val="24"/>
          <w:rtl/>
        </w:rPr>
        <w:t xml:space="preserve"> وقد </w:t>
      </w:r>
      <w:r w:rsidRPr="00F1396E">
        <w:rPr>
          <w:rFonts w:cs="Simplified Arabic" w:hint="eastAsia"/>
          <w:color w:val="000000" w:themeColor="text1"/>
          <w:sz w:val="24"/>
          <w:szCs w:val="24"/>
          <w:rtl/>
        </w:rPr>
        <w:t>تتكون</w:t>
      </w:r>
      <w:r w:rsidRPr="00F1396E">
        <w:rPr>
          <w:rFonts w:cs="Simplified Arabic"/>
          <w:color w:val="000000" w:themeColor="text1"/>
          <w:sz w:val="24"/>
          <w:szCs w:val="24"/>
          <w:rtl/>
        </w:rPr>
        <w:t xml:space="preserve"> الدار من طابق واحد أو طابقين تستغلهما أسرة واحدة، </w:t>
      </w:r>
      <w:r w:rsidR="007F0A31">
        <w:rPr>
          <w:rFonts w:cs="Simplified Arabic" w:hint="cs"/>
          <w:color w:val="000000" w:themeColor="text1"/>
          <w:sz w:val="24"/>
          <w:szCs w:val="24"/>
          <w:rtl/>
        </w:rPr>
        <w:t>وقد تكون</w:t>
      </w:r>
      <w:r w:rsidRPr="00F1396E">
        <w:rPr>
          <w:rFonts w:cs="Simplified Arabic"/>
          <w:color w:val="000000" w:themeColor="text1"/>
          <w:sz w:val="24"/>
          <w:szCs w:val="24"/>
          <w:rtl/>
        </w:rPr>
        <w:t xml:space="preserve"> الدار </w:t>
      </w:r>
      <w:r w:rsidRPr="00F1396E">
        <w:rPr>
          <w:rFonts w:cs="Simplified Arabic" w:hint="eastAsia"/>
          <w:color w:val="000000" w:themeColor="text1"/>
          <w:sz w:val="24"/>
          <w:szCs w:val="24"/>
          <w:rtl/>
        </w:rPr>
        <w:t>مقسمة</w:t>
      </w:r>
      <w:r w:rsidRPr="00F1396E">
        <w:rPr>
          <w:rFonts w:cs="Simplified Arabic"/>
          <w:color w:val="000000" w:themeColor="text1"/>
          <w:sz w:val="24"/>
          <w:szCs w:val="24"/>
          <w:rtl/>
        </w:rPr>
        <w:t xml:space="preserve"> إلى وحدات سكنية منفصلة كل منها تشمل المرافق الخاصة بها ويقيم بكل منها </w:t>
      </w:r>
      <w:r w:rsidRPr="00F1396E">
        <w:rPr>
          <w:rFonts w:cs="Simplified Arabic" w:hint="eastAsia"/>
          <w:color w:val="000000" w:themeColor="text1"/>
          <w:sz w:val="24"/>
          <w:szCs w:val="24"/>
          <w:rtl/>
        </w:rPr>
        <w:t>أسرة</w:t>
      </w:r>
      <w:r w:rsidRPr="00F1396E">
        <w:rPr>
          <w:rFonts w:cs="Simplified Arabic"/>
          <w:color w:val="000000" w:themeColor="text1"/>
          <w:sz w:val="24"/>
          <w:szCs w:val="24"/>
          <w:rtl/>
        </w:rPr>
        <w:t xml:space="preserve"> مستقلة، فيعتبر كل مسكن شقة. </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3. </w:t>
      </w:r>
      <w:r w:rsidRPr="00F1396E">
        <w:rPr>
          <w:rFonts w:cs="Simplified Arabic"/>
          <w:b/>
          <w:bCs/>
          <w:color w:val="000000" w:themeColor="text1"/>
          <w:sz w:val="24"/>
          <w:szCs w:val="24"/>
          <w:rtl/>
        </w:rPr>
        <w:tab/>
        <w:t>شقة:</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جزء</w:t>
      </w:r>
      <w:r w:rsidRPr="00F1396E">
        <w:rPr>
          <w:rFonts w:cs="Simplified Arabic"/>
          <w:color w:val="000000" w:themeColor="text1"/>
          <w:sz w:val="24"/>
          <w:szCs w:val="24"/>
          <w:rtl/>
        </w:rPr>
        <w:t xml:space="preserve"> من دار أو عمارة تتكون من غرفة أو أكثر مع المرافق من مطبخ وحمام ومرحاض، </w:t>
      </w:r>
      <w:r w:rsidRPr="00F1396E">
        <w:rPr>
          <w:rFonts w:cs="Simplified Arabic" w:hint="eastAsia"/>
          <w:color w:val="000000" w:themeColor="text1"/>
          <w:sz w:val="24"/>
          <w:szCs w:val="24"/>
          <w:rtl/>
        </w:rPr>
        <w:t>ويقفل</w:t>
      </w:r>
      <w:r w:rsidRPr="00F1396E">
        <w:rPr>
          <w:rFonts w:cs="Simplified Arabic"/>
          <w:color w:val="000000" w:themeColor="text1"/>
          <w:sz w:val="24"/>
          <w:szCs w:val="24"/>
          <w:rtl/>
        </w:rPr>
        <w:t xml:space="preserve"> عليها جميعاً باب خارجي، وهي معدة لسكن أسرة واحدة، ويمكن الوصول إليها عن </w:t>
      </w:r>
      <w:r w:rsidRPr="00F1396E">
        <w:rPr>
          <w:rFonts w:cs="Simplified Arabic" w:hint="eastAsia"/>
          <w:color w:val="000000" w:themeColor="text1"/>
          <w:sz w:val="24"/>
          <w:szCs w:val="24"/>
          <w:rtl/>
        </w:rPr>
        <w:t>طريق</w:t>
      </w:r>
      <w:r w:rsidRPr="00F1396E">
        <w:rPr>
          <w:rFonts w:cs="Simplified Arabic"/>
          <w:color w:val="000000" w:themeColor="text1"/>
          <w:sz w:val="24"/>
          <w:szCs w:val="24"/>
          <w:rtl/>
        </w:rPr>
        <w:t xml:space="preserve"> درج أو ممر يؤدي إلى الطريق العام.</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4. </w:t>
      </w:r>
      <w:r w:rsidRPr="00F1396E">
        <w:rPr>
          <w:rFonts w:cs="Simplified Arabic"/>
          <w:b/>
          <w:bCs/>
          <w:color w:val="000000" w:themeColor="text1"/>
          <w:sz w:val="24"/>
          <w:szCs w:val="24"/>
          <w:rtl/>
        </w:rPr>
        <w:tab/>
        <w:t>غرفة مستقلة: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ه</w:t>
      </w:r>
      <w:r w:rsidRPr="00F1396E">
        <w:rPr>
          <w:rFonts w:cs="Simplified Arabic" w:hint="eastAsia"/>
          <w:color w:val="000000" w:themeColor="text1"/>
          <w:sz w:val="24"/>
          <w:szCs w:val="24"/>
          <w:rtl/>
        </w:rPr>
        <w:t>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غرفة</w:t>
      </w:r>
      <w:r w:rsidRPr="00F1396E">
        <w:rPr>
          <w:rFonts w:cs="Simplified Arabic"/>
          <w:color w:val="000000" w:themeColor="text1"/>
          <w:sz w:val="24"/>
          <w:szCs w:val="24"/>
          <w:rtl/>
        </w:rPr>
        <w:t xml:space="preserve"> قائمة بذاتها ليس بها مرافق بل تشترك عادة مع غيرها من الغرف في المرافق (مطبخ – حمام – مرحاض) وهي معدة أصلا للسكن.</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5. </w:t>
      </w:r>
      <w:r w:rsidRPr="00F1396E">
        <w:rPr>
          <w:rFonts w:cs="Simplified Arabic"/>
          <w:b/>
          <w:bCs/>
          <w:color w:val="000000" w:themeColor="text1"/>
          <w:sz w:val="24"/>
          <w:szCs w:val="24"/>
          <w:rtl/>
        </w:rPr>
        <w:tab/>
        <w:t>خيمة: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مبنى قائم بذاته</w:t>
      </w:r>
      <w:r w:rsidRPr="00F1396E">
        <w:rPr>
          <w:rFonts w:cs="Simplified Arabic"/>
          <w:color w:val="000000" w:themeColor="text1"/>
          <w:sz w:val="24"/>
          <w:szCs w:val="24"/>
          <w:rtl/>
        </w:rPr>
        <w:t xml:space="preserve"> مصنوع من القماش أو</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الوبر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أو الشعر وعادة ما </w:t>
      </w:r>
      <w:r w:rsidRPr="00F1396E">
        <w:rPr>
          <w:rFonts w:cs="Simplified Arabic" w:hint="cs"/>
          <w:color w:val="000000" w:themeColor="text1"/>
          <w:sz w:val="24"/>
          <w:szCs w:val="24"/>
          <w:rtl/>
        </w:rPr>
        <w:t>توجد</w:t>
      </w:r>
      <w:r w:rsidRPr="00F1396E">
        <w:rPr>
          <w:rFonts w:cs="Simplified Arabic"/>
          <w:color w:val="000000" w:themeColor="text1"/>
          <w:sz w:val="24"/>
          <w:szCs w:val="24"/>
          <w:rtl/>
        </w:rPr>
        <w:t xml:space="preserve"> في التجمعات البدوية</w:t>
      </w:r>
      <w:r w:rsidRPr="00F1396E">
        <w:rPr>
          <w:rFonts w:cs="Simplified Arabic" w:hint="cs"/>
          <w:color w:val="000000" w:themeColor="text1"/>
          <w:sz w:val="24"/>
          <w:szCs w:val="24"/>
          <w:rtl/>
        </w:rPr>
        <w:t xml:space="preserve">.     </w:t>
      </w:r>
    </w:p>
    <w:p w:rsidR="00BF0F37" w:rsidRPr="004165CD" w:rsidRDefault="00F1396E" w:rsidP="0001359A">
      <w:pPr>
        <w:tabs>
          <w:tab w:val="left" w:pos="459"/>
          <w:tab w:val="left" w:pos="566"/>
        </w:tabs>
        <w:ind w:left="565" w:hanging="425"/>
        <w:jc w:val="both"/>
        <w:rPr>
          <w:rFonts w:ascii="Simplified Arabic" w:hAnsi="Simplified Arabic" w:cs="Simplified Arabic"/>
          <w:sz w:val="24"/>
          <w:szCs w:val="24"/>
          <w:rtl/>
        </w:rPr>
      </w:pPr>
      <w:r w:rsidRPr="00F1396E">
        <w:rPr>
          <w:rFonts w:cs="Simplified Arabic"/>
          <w:b/>
          <w:bCs/>
          <w:color w:val="000000" w:themeColor="text1"/>
          <w:sz w:val="24"/>
          <w:szCs w:val="24"/>
          <w:rtl/>
        </w:rPr>
        <w:t xml:space="preserve">6. </w:t>
      </w:r>
      <w:r w:rsidRPr="00F1396E">
        <w:rPr>
          <w:rFonts w:cs="Simplified Arabic"/>
          <w:b/>
          <w:bCs/>
          <w:color w:val="000000" w:themeColor="text1"/>
          <w:sz w:val="24"/>
          <w:szCs w:val="24"/>
          <w:rtl/>
        </w:rPr>
        <w:tab/>
        <w:t>براكية</w:t>
      </w:r>
      <w:r w:rsidR="00BE2D8E">
        <w:rPr>
          <w:rFonts w:cs="Simplified Arabic" w:hint="cs"/>
          <w:b/>
          <w:bCs/>
          <w:color w:val="000000" w:themeColor="text1"/>
          <w:sz w:val="24"/>
          <w:szCs w:val="24"/>
          <w:rtl/>
        </w:rPr>
        <w:t>/كرفان/بركس</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ه</w:t>
      </w:r>
      <w:r w:rsidR="00BF0F37">
        <w:rPr>
          <w:rFonts w:cs="Simplified Arabic" w:hint="cs"/>
          <w:color w:val="000000" w:themeColor="text1"/>
          <w:sz w:val="24"/>
          <w:szCs w:val="24"/>
          <w:rtl/>
        </w:rPr>
        <w:t>و</w:t>
      </w:r>
      <w:r w:rsidRPr="00F1396E">
        <w:rPr>
          <w:rFonts w:cs="Simplified Arabic"/>
          <w:color w:val="000000" w:themeColor="text1"/>
          <w:sz w:val="24"/>
          <w:szCs w:val="24"/>
          <w:rtl/>
        </w:rPr>
        <w:t xml:space="preserve"> مبنى قائم بذاته</w:t>
      </w:r>
      <w:r w:rsidR="00BF0F37">
        <w:rPr>
          <w:rFonts w:cs="Simplified Arabic" w:hint="cs"/>
          <w:color w:val="000000" w:themeColor="text1"/>
          <w:sz w:val="24"/>
          <w:szCs w:val="24"/>
          <w:rtl/>
        </w:rPr>
        <w:t xml:space="preserve"> مؤقت وغير تقليدي للسكن</w:t>
      </w:r>
      <w:r w:rsidRPr="00F1396E">
        <w:rPr>
          <w:rFonts w:cs="Simplified Arabic"/>
          <w:color w:val="000000" w:themeColor="text1"/>
          <w:sz w:val="24"/>
          <w:szCs w:val="24"/>
          <w:rtl/>
        </w:rPr>
        <w:t xml:space="preserve">، </w:t>
      </w:r>
      <w:r w:rsidR="00BF0F37">
        <w:rPr>
          <w:rFonts w:cs="Simplified Arabic" w:hint="cs"/>
          <w:color w:val="000000" w:themeColor="text1"/>
          <w:sz w:val="24"/>
          <w:szCs w:val="24"/>
          <w:rtl/>
        </w:rPr>
        <w:t>وي</w:t>
      </w:r>
      <w:r w:rsidRPr="00F1396E">
        <w:rPr>
          <w:rFonts w:cs="Simplified Arabic"/>
          <w:color w:val="000000" w:themeColor="text1"/>
          <w:sz w:val="24"/>
          <w:szCs w:val="24"/>
          <w:rtl/>
        </w:rPr>
        <w:t>تكون من غرفة واحدة أو اكثر وتكون المادة الغالبة للجدران الخارجية والسطح من الزنك (الصاج) أو التنك أو الاسبست</w:t>
      </w:r>
      <w:r w:rsidR="00BF0F37">
        <w:rPr>
          <w:rFonts w:cs="Simplified Arabic" w:hint="cs"/>
          <w:b/>
          <w:bCs/>
          <w:color w:val="000000" w:themeColor="text1"/>
          <w:sz w:val="24"/>
          <w:szCs w:val="24"/>
          <w:rtl/>
        </w:rPr>
        <w:t xml:space="preserve">، </w:t>
      </w:r>
      <w:r w:rsidR="00BF0F37" w:rsidRPr="004165CD">
        <w:rPr>
          <w:rFonts w:ascii="Simplified Arabic" w:hAnsi="Simplified Arabic" w:cs="Simplified Arabic" w:hint="cs"/>
          <w:sz w:val="24"/>
          <w:szCs w:val="24"/>
          <w:rtl/>
        </w:rPr>
        <w:t xml:space="preserve">أو البلاستيك المقوى (فيبر كلاس)، أو </w:t>
      </w:r>
      <w:r w:rsidR="00BF0F37" w:rsidRPr="004165CD">
        <w:rPr>
          <w:rFonts w:ascii="Simplified Arabic" w:hAnsi="Simplified Arabic" w:cs="Simplified Arabic"/>
          <w:sz w:val="24"/>
          <w:szCs w:val="24"/>
          <w:rtl/>
        </w:rPr>
        <w:t xml:space="preserve">مبنى يتكون سقفه </w:t>
      </w:r>
      <w:r w:rsidR="00BF0F37" w:rsidRPr="004165CD">
        <w:rPr>
          <w:rFonts w:ascii="Simplified Arabic" w:hAnsi="Simplified Arabic" w:cs="Simplified Arabic" w:hint="cs"/>
          <w:sz w:val="24"/>
          <w:szCs w:val="24"/>
          <w:rtl/>
        </w:rPr>
        <w:t>من المواد السابقة أو</w:t>
      </w:r>
      <w:r w:rsidR="00BF0F37" w:rsidRPr="004165CD">
        <w:rPr>
          <w:rFonts w:ascii="Simplified Arabic" w:hAnsi="Simplified Arabic" w:cs="Simplified Arabic"/>
          <w:sz w:val="24"/>
          <w:szCs w:val="24"/>
          <w:rtl/>
        </w:rPr>
        <w:t xml:space="preserve"> الخشب أو م</w:t>
      </w:r>
      <w:r w:rsidR="00BF0F37" w:rsidRPr="004165CD">
        <w:rPr>
          <w:rFonts w:ascii="Simplified Arabic" w:hAnsi="Simplified Arabic" w:cs="Simplified Arabic" w:hint="cs"/>
          <w:sz w:val="24"/>
          <w:szCs w:val="24"/>
          <w:rtl/>
        </w:rPr>
        <w:t xml:space="preserve">ا </w:t>
      </w:r>
      <w:r w:rsidR="00BF0F37" w:rsidRPr="004165CD">
        <w:rPr>
          <w:rFonts w:ascii="Simplified Arabic" w:hAnsi="Simplified Arabic" w:cs="Simplified Arabic"/>
          <w:sz w:val="24"/>
          <w:szCs w:val="24"/>
          <w:rtl/>
        </w:rPr>
        <w:t xml:space="preserve">شابه </w:t>
      </w:r>
      <w:r w:rsidR="00BF0F37" w:rsidRPr="004165CD">
        <w:rPr>
          <w:rFonts w:ascii="Simplified Arabic" w:hAnsi="Simplified Arabic" w:cs="Simplified Arabic" w:hint="cs"/>
          <w:sz w:val="24"/>
          <w:szCs w:val="24"/>
          <w:rtl/>
        </w:rPr>
        <w:t>ومادة البناء للجدران الخارجية من الطوب الإسمنتي ومواد أخرى، و</w:t>
      </w:r>
      <w:r w:rsidR="00BF0F37" w:rsidRPr="004165CD">
        <w:rPr>
          <w:rFonts w:ascii="Simplified Arabic" w:hAnsi="Simplified Arabic" w:cs="Simplified Arabic"/>
          <w:sz w:val="24"/>
          <w:szCs w:val="24"/>
          <w:rtl/>
        </w:rPr>
        <w:t>ذلك بغض النظر عن استعماله</w:t>
      </w:r>
      <w:r w:rsidR="00BF0F37" w:rsidRPr="004165CD">
        <w:rPr>
          <w:rFonts w:ascii="Simplified Arabic" w:hAnsi="Simplified Arabic" w:cs="Simplified Arabic" w:hint="cs"/>
          <w:sz w:val="24"/>
          <w:szCs w:val="24"/>
          <w:rtl/>
        </w:rPr>
        <w:t xml:space="preserve"> الحالي</w:t>
      </w:r>
      <w:r w:rsidR="00BF0F37" w:rsidRPr="004165CD">
        <w:rPr>
          <w:rFonts w:ascii="Simplified Arabic" w:hAnsi="Simplified Arabic" w:cs="Simplified Arabic"/>
          <w:sz w:val="24"/>
          <w:szCs w:val="24"/>
          <w:rtl/>
        </w:rPr>
        <w:t xml:space="preserve"> والمواد التي يثبت بها جدرانه</w:t>
      </w:r>
      <w:r w:rsidR="00BF0F37" w:rsidRPr="004165CD">
        <w:rPr>
          <w:rFonts w:ascii="Simplified Arabic" w:hAnsi="Simplified Arabic" w:cs="Simplified Arabic" w:hint="cs"/>
          <w:sz w:val="24"/>
          <w:szCs w:val="24"/>
          <w:rtl/>
        </w:rPr>
        <w:t>.</w:t>
      </w:r>
    </w:p>
    <w:p w:rsidR="00F1396E" w:rsidRPr="00F1396E" w:rsidRDefault="00F1396E" w:rsidP="0001359A">
      <w:pPr>
        <w:ind w:left="565" w:hanging="426"/>
        <w:jc w:val="lowKashida"/>
        <w:rPr>
          <w:rFonts w:cs="Simplified Arabic"/>
          <w:color w:val="000000" w:themeColor="text1"/>
          <w:sz w:val="24"/>
          <w:szCs w:val="24"/>
          <w:rtl/>
        </w:rPr>
      </w:pPr>
      <w:r w:rsidRPr="00F1396E">
        <w:rPr>
          <w:rFonts w:cs="Simplified Arabic" w:hint="cs"/>
          <w:b/>
          <w:bCs/>
          <w:color w:val="000000" w:themeColor="text1"/>
          <w:sz w:val="24"/>
          <w:szCs w:val="24"/>
          <w:rtl/>
        </w:rPr>
        <w:t>7</w:t>
      </w:r>
      <w:r w:rsidRPr="00F1396E">
        <w:rPr>
          <w:rFonts w:cs="Simplified Arabic"/>
          <w:b/>
          <w:bCs/>
          <w:color w:val="000000" w:themeColor="text1"/>
          <w:sz w:val="24"/>
          <w:szCs w:val="24"/>
          <w:rtl/>
        </w:rPr>
        <w:t xml:space="preserve">. </w:t>
      </w:r>
      <w:r w:rsidRPr="00F1396E">
        <w:rPr>
          <w:rFonts w:cs="Simplified Arabic"/>
          <w:b/>
          <w:bCs/>
          <w:color w:val="000000" w:themeColor="text1"/>
          <w:sz w:val="24"/>
          <w:szCs w:val="24"/>
          <w:rtl/>
        </w:rPr>
        <w:tab/>
      </w:r>
      <w:r w:rsidRPr="00F1396E">
        <w:rPr>
          <w:rFonts w:cs="Simplified Arabic" w:hint="cs"/>
          <w:b/>
          <w:bCs/>
          <w:color w:val="000000" w:themeColor="text1"/>
          <w:sz w:val="24"/>
          <w:szCs w:val="24"/>
          <w:rtl/>
        </w:rPr>
        <w:t>أخرى</w:t>
      </w:r>
      <w:r w:rsidRPr="00F1396E">
        <w:rPr>
          <w:rFonts w:cs="Simplified Arabic"/>
          <w:color w:val="000000" w:themeColor="text1"/>
          <w:sz w:val="24"/>
          <w:szCs w:val="24"/>
          <w:rtl/>
        </w:rPr>
        <w:t xml:space="preserve">: </w:t>
      </w:r>
      <w:r w:rsidR="00CE1EF6">
        <w:rPr>
          <w:rFonts w:cs="Simplified Arabic" w:hint="cs"/>
          <w:color w:val="000000" w:themeColor="text1"/>
          <w:sz w:val="24"/>
          <w:szCs w:val="24"/>
          <w:rtl/>
        </w:rPr>
        <w:t>مساكن</w:t>
      </w:r>
      <w:r w:rsidRPr="00F1396E">
        <w:rPr>
          <w:rFonts w:cs="Simplified Arabic"/>
          <w:color w:val="000000" w:themeColor="text1"/>
          <w:sz w:val="24"/>
          <w:szCs w:val="24"/>
          <w:rtl/>
        </w:rPr>
        <w:t xml:space="preserve"> لا يمكن تصنيفها </w:t>
      </w:r>
      <w:r w:rsidRPr="00F1396E">
        <w:rPr>
          <w:rFonts w:cs="Simplified Arabic" w:hint="cs"/>
          <w:color w:val="000000" w:themeColor="text1"/>
          <w:sz w:val="24"/>
          <w:szCs w:val="24"/>
          <w:rtl/>
        </w:rPr>
        <w:t>ك</w:t>
      </w:r>
      <w:r w:rsidRPr="00F1396E">
        <w:rPr>
          <w:rFonts w:cs="Simplified Arabic"/>
          <w:color w:val="000000" w:themeColor="text1"/>
          <w:sz w:val="24"/>
          <w:szCs w:val="24"/>
          <w:rtl/>
        </w:rPr>
        <w:t>أحد الأنواع السابقة،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مثل الأكواخ والكهوف والمغارات والأكشاك </w:t>
      </w:r>
      <w:r w:rsidRPr="00F1396E">
        <w:rPr>
          <w:rFonts w:cs="Simplified Arabic" w:hint="cs"/>
          <w:color w:val="000000" w:themeColor="text1"/>
          <w:sz w:val="24"/>
          <w:szCs w:val="24"/>
          <w:rtl/>
        </w:rPr>
        <w:t>بشرط أن</w:t>
      </w:r>
      <w:r w:rsidRPr="00F1396E">
        <w:rPr>
          <w:rFonts w:cs="Simplified Arabic"/>
          <w:color w:val="000000" w:themeColor="text1"/>
          <w:sz w:val="24"/>
          <w:szCs w:val="24"/>
          <w:rtl/>
        </w:rPr>
        <w:t xml:space="preserve"> تكون مشغولة بسكن أو عمل وقت التعداد</w:t>
      </w:r>
      <w:r w:rsidRPr="00F1396E">
        <w:rPr>
          <w:rFonts w:cs="Simplified Arabic" w:hint="cs"/>
          <w:color w:val="000000" w:themeColor="text1"/>
          <w:sz w:val="24"/>
          <w:szCs w:val="24"/>
          <w:rtl/>
        </w:rPr>
        <w:t>.</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b/>
          <w:bCs/>
          <w:color w:val="000000" w:themeColor="text1"/>
          <w:sz w:val="24"/>
          <w:szCs w:val="24"/>
          <w:rtl/>
        </w:rPr>
        <w:t>الغرفة</w:t>
      </w:r>
      <w:r w:rsidRPr="00F1396E">
        <w:rPr>
          <w:rFonts w:cs="Simplified Arabic" w:hint="cs"/>
          <w:color w:val="000000" w:themeColor="text1"/>
          <w:sz w:val="24"/>
          <w:szCs w:val="24"/>
          <w:rtl/>
        </w:rPr>
        <w:t>:</w:t>
      </w:r>
    </w:p>
    <w:p w:rsidR="00F1396E" w:rsidRPr="00F1396E" w:rsidRDefault="00A5799B" w:rsidP="00F1396E">
      <w:pPr>
        <w:ind w:left="1" w:firstLine="6"/>
        <w:jc w:val="both"/>
        <w:rPr>
          <w:rFonts w:cs="Simplified Arabic"/>
          <w:color w:val="000000" w:themeColor="text1"/>
          <w:sz w:val="24"/>
          <w:szCs w:val="24"/>
          <w:rtl/>
        </w:rPr>
      </w:pPr>
      <w:r w:rsidRPr="00A5799B">
        <w:rPr>
          <w:rFonts w:cs="Simplified Arabic" w:hint="cs"/>
          <w:color w:val="000000" w:themeColor="text1"/>
          <w:sz w:val="24"/>
          <w:szCs w:val="24"/>
          <w:rtl/>
        </w:rPr>
        <w:t>بأنها حيز في وحدة سكنية أو مكان آخر للسكن، محاط بجدران تمتد من الأرضية إلى السقف أو السطح،  لا تق</w:t>
      </w:r>
      <w:r>
        <w:rPr>
          <w:rFonts w:cs="Simplified Arabic" w:hint="cs"/>
          <w:color w:val="000000" w:themeColor="text1"/>
          <w:sz w:val="24"/>
          <w:szCs w:val="24"/>
          <w:rtl/>
        </w:rPr>
        <w:t>ل مساحتها عن أربعة أمتار مربعة</w:t>
      </w:r>
      <w:r w:rsidR="00F1396E" w:rsidRPr="00F1396E">
        <w:rPr>
          <w:rFonts w:cs="Simplified Arabic"/>
          <w:color w:val="000000" w:themeColor="text1"/>
          <w:sz w:val="24"/>
          <w:szCs w:val="24"/>
          <w:rtl/>
        </w:rPr>
        <w:t xml:space="preserve">، وتعتبر الشرفات (الفرندات) المقززة غرفة </w:t>
      </w:r>
      <w:r w:rsidR="00F1396E" w:rsidRPr="00F1396E">
        <w:rPr>
          <w:rFonts w:cs="Simplified Arabic" w:hint="eastAsia"/>
          <w:color w:val="000000" w:themeColor="text1"/>
          <w:sz w:val="24"/>
          <w:szCs w:val="24"/>
          <w:rtl/>
        </w:rPr>
        <w:t>إذا</w:t>
      </w:r>
      <w:r w:rsidR="00F1396E" w:rsidRPr="00F1396E">
        <w:rPr>
          <w:rFonts w:cs="Simplified Arabic"/>
          <w:color w:val="000000" w:themeColor="text1"/>
          <w:sz w:val="24"/>
          <w:szCs w:val="24"/>
          <w:rtl/>
        </w:rPr>
        <w:t xml:space="preserve"> كانت مساحتها مساوية أو تزيد عن أربعة أمتار مربعة ومستخدمة لأي غرض من </w:t>
      </w:r>
      <w:r w:rsidR="00F1396E" w:rsidRPr="00F1396E">
        <w:rPr>
          <w:rFonts w:cs="Simplified Arabic" w:hint="eastAsia"/>
          <w:color w:val="000000" w:themeColor="text1"/>
          <w:sz w:val="24"/>
          <w:szCs w:val="24"/>
          <w:rtl/>
        </w:rPr>
        <w:t>الأغراض</w:t>
      </w:r>
      <w:r w:rsidR="00F1396E" w:rsidRPr="00F1396E">
        <w:rPr>
          <w:rFonts w:cs="Simplified Arabic"/>
          <w:color w:val="000000" w:themeColor="text1"/>
          <w:sz w:val="24"/>
          <w:szCs w:val="24"/>
          <w:rtl/>
        </w:rPr>
        <w:t xml:space="preserve"> المعيشية، وتعتبر الصالة غرفة، ولا يعتبر من ضمن الغرف كل من المطبخ </w:t>
      </w:r>
      <w:r w:rsidR="00F1396E" w:rsidRPr="00F1396E">
        <w:rPr>
          <w:rFonts w:cs="Simplified Arabic" w:hint="eastAsia"/>
          <w:color w:val="000000" w:themeColor="text1"/>
          <w:sz w:val="24"/>
          <w:szCs w:val="24"/>
          <w:rtl/>
        </w:rPr>
        <w:t>والحمام</w:t>
      </w:r>
      <w:r w:rsidR="00F1396E" w:rsidRPr="00F1396E">
        <w:rPr>
          <w:rFonts w:cs="Simplified Arabic"/>
          <w:color w:val="000000" w:themeColor="text1"/>
          <w:sz w:val="24"/>
          <w:szCs w:val="24"/>
          <w:rtl/>
        </w:rPr>
        <w:t xml:space="preserve"> والمرحاض والممرات.  </w:t>
      </w:r>
      <w:r w:rsidR="00F1396E" w:rsidRPr="00F1396E">
        <w:rPr>
          <w:rFonts w:cs="Simplified Arabic" w:hint="eastAsia"/>
          <w:color w:val="000000" w:themeColor="text1"/>
          <w:sz w:val="24"/>
          <w:szCs w:val="24"/>
          <w:rtl/>
        </w:rPr>
        <w:t>كما</w:t>
      </w:r>
      <w:r w:rsidR="00F1396E" w:rsidRPr="00F1396E">
        <w:rPr>
          <w:rFonts w:cs="Simplified Arabic"/>
          <w:color w:val="000000" w:themeColor="text1"/>
          <w:sz w:val="24"/>
          <w:szCs w:val="24"/>
          <w:rtl/>
        </w:rPr>
        <w:t xml:space="preserve"> لا </w:t>
      </w:r>
      <w:r w:rsidR="00F1396E" w:rsidRPr="00F1396E">
        <w:rPr>
          <w:rFonts w:cs="Simplified Arabic" w:hint="eastAsia"/>
          <w:color w:val="000000" w:themeColor="text1"/>
          <w:sz w:val="24"/>
          <w:szCs w:val="24"/>
          <w:rtl/>
        </w:rPr>
        <w:t>يعتبر</w:t>
      </w:r>
      <w:r w:rsidR="00F1396E" w:rsidRPr="00F1396E">
        <w:rPr>
          <w:rFonts w:cs="Simplified Arabic"/>
          <w:color w:val="000000" w:themeColor="text1"/>
          <w:sz w:val="24"/>
          <w:szCs w:val="24"/>
          <w:rtl/>
        </w:rPr>
        <w:t xml:space="preserve"> من الغرف تلك المخصصة للحيوانات والدواجن وكذلك الغرف المستخدمة للعمل </w:t>
      </w:r>
      <w:r w:rsidR="00F1396E" w:rsidRPr="00F1396E">
        <w:rPr>
          <w:rFonts w:cs="Simplified Arabic" w:hint="eastAsia"/>
          <w:color w:val="000000" w:themeColor="text1"/>
          <w:sz w:val="24"/>
          <w:szCs w:val="24"/>
          <w:rtl/>
        </w:rPr>
        <w:t>فقط</w:t>
      </w:r>
      <w:r w:rsidR="00F1396E" w:rsidRPr="00F1396E">
        <w:rPr>
          <w:rFonts w:cs="Simplified Arabic"/>
          <w:color w:val="000000" w:themeColor="text1"/>
          <w:sz w:val="24"/>
          <w:szCs w:val="24"/>
          <w:rtl/>
        </w:rPr>
        <w:t>.</w:t>
      </w:r>
      <w:r w:rsidR="00F1396E" w:rsidRPr="00F1396E">
        <w:rPr>
          <w:rFonts w:cs="Simplified Arabic" w:hint="cs"/>
          <w:color w:val="000000" w:themeColor="text1"/>
          <w:sz w:val="24"/>
          <w:szCs w:val="24"/>
          <w:rtl/>
        </w:rPr>
        <w:t xml:space="preserve"> </w:t>
      </w:r>
    </w:p>
    <w:p w:rsidR="00F1396E" w:rsidRPr="00F76C4D" w:rsidRDefault="00F1396E" w:rsidP="00F76C4D">
      <w:pPr>
        <w:tabs>
          <w:tab w:val="left" w:pos="565"/>
        </w:tabs>
        <w:jc w:val="lowKashida"/>
        <w:rPr>
          <w:rFonts w:cs="Simplified Arabic"/>
          <w:b/>
          <w:bCs/>
          <w:color w:val="000000" w:themeColor="text1"/>
          <w:sz w:val="18"/>
          <w:szCs w:val="18"/>
          <w:rtl/>
        </w:rPr>
      </w:pPr>
    </w:p>
    <w:p w:rsidR="00CE1EF6" w:rsidRDefault="00CE1EF6" w:rsidP="00F1396E">
      <w:pPr>
        <w:ind w:left="1" w:hanging="6"/>
        <w:jc w:val="both"/>
        <w:rPr>
          <w:rFonts w:cs="Simplified Arabic"/>
          <w:b/>
          <w:bCs/>
          <w:color w:val="000000" w:themeColor="text1"/>
          <w:sz w:val="24"/>
          <w:szCs w:val="24"/>
          <w:rtl/>
        </w:rPr>
      </w:pPr>
    </w:p>
    <w:p w:rsidR="00F1396E" w:rsidRPr="00F1396E" w:rsidRDefault="00F1396E" w:rsidP="00F1396E">
      <w:pPr>
        <w:ind w:left="1" w:hanging="6"/>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حيازة المسكن</w:t>
      </w:r>
      <w:r w:rsidRPr="00F1396E">
        <w:rPr>
          <w:rFonts w:cs="Simplified Arabic" w:hint="cs"/>
          <w:b/>
          <w:bCs/>
          <w:color w:val="000000" w:themeColor="text1"/>
          <w:sz w:val="24"/>
          <w:szCs w:val="24"/>
          <w:rtl/>
        </w:rPr>
        <w:t>:</w:t>
      </w:r>
    </w:p>
    <w:p w:rsidR="00F1396E" w:rsidRDefault="00F1396E" w:rsidP="00F1396E">
      <w:pPr>
        <w:ind w:left="1" w:hanging="6"/>
        <w:jc w:val="both"/>
        <w:rPr>
          <w:rFonts w:cs="Simplified Arabic"/>
          <w:color w:val="000000" w:themeColor="text1"/>
          <w:sz w:val="24"/>
          <w:szCs w:val="24"/>
          <w:rtl/>
        </w:rPr>
      </w:pPr>
      <w:r w:rsidRPr="00F1396E">
        <w:rPr>
          <w:rFonts w:cs="Simplified Arabic"/>
          <w:color w:val="000000" w:themeColor="text1"/>
          <w:sz w:val="24"/>
          <w:szCs w:val="24"/>
          <w:rtl/>
        </w:rPr>
        <w:t xml:space="preserve">يمثل كيفية حيازة الأسرة للمسكن وتكون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حدى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1. </w:t>
      </w:r>
      <w:r w:rsidRPr="004165CD">
        <w:rPr>
          <w:rFonts w:cs="Simplified Arabic"/>
          <w:sz w:val="24"/>
          <w:szCs w:val="24"/>
          <w:rtl/>
        </w:rPr>
        <w:tab/>
      </w:r>
      <w:r w:rsidRPr="004165CD">
        <w:rPr>
          <w:rFonts w:cs="Simplified Arabic"/>
          <w:b/>
          <w:bCs/>
          <w:sz w:val="24"/>
          <w:szCs w:val="24"/>
          <w:rtl/>
        </w:rPr>
        <w:t>ملك</w:t>
      </w:r>
      <w:r w:rsidRPr="004165CD">
        <w:rPr>
          <w:rFonts w:cs="Simplified Arabic"/>
          <w:sz w:val="24"/>
          <w:szCs w:val="24"/>
          <w:rtl/>
        </w:rPr>
        <w:t xml:space="preserve">: إذا كان المسكن ملكاً للأسرة </w:t>
      </w:r>
      <w:r w:rsidRPr="004165CD">
        <w:rPr>
          <w:rFonts w:cs="Simplified Arabic" w:hint="cs"/>
          <w:sz w:val="24"/>
          <w:szCs w:val="24"/>
          <w:rtl/>
        </w:rPr>
        <w:t>أ</w:t>
      </w:r>
      <w:r w:rsidRPr="004165CD">
        <w:rPr>
          <w:rFonts w:cs="Simplified Arabic"/>
          <w:sz w:val="24"/>
          <w:szCs w:val="24"/>
          <w:rtl/>
        </w:rPr>
        <w:t xml:space="preserve">و لأحد أفرادها الذين يقيمون بالمسكن </w:t>
      </w:r>
      <w:r w:rsidRPr="004165CD">
        <w:rPr>
          <w:rFonts w:cs="Simplified Arabic" w:hint="cs"/>
          <w:sz w:val="24"/>
          <w:szCs w:val="24"/>
          <w:rtl/>
        </w:rPr>
        <w:t>عادة إقامة معتادة</w:t>
      </w:r>
      <w:r w:rsidRPr="004165CD">
        <w:rPr>
          <w:rFonts w:cs="Simplified Arabic"/>
          <w:sz w:val="24"/>
          <w:szCs w:val="24"/>
          <w:rtl/>
        </w:rPr>
        <w:t>.</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2. </w:t>
      </w:r>
      <w:r w:rsidRPr="004165CD">
        <w:rPr>
          <w:rFonts w:cs="Simplified Arabic"/>
          <w:sz w:val="24"/>
          <w:szCs w:val="24"/>
          <w:rtl/>
        </w:rPr>
        <w:tab/>
      </w:r>
      <w:r w:rsidRPr="004165CD">
        <w:rPr>
          <w:rFonts w:cs="Simplified Arabic"/>
          <w:b/>
          <w:bCs/>
          <w:sz w:val="24"/>
          <w:szCs w:val="24"/>
          <w:rtl/>
        </w:rPr>
        <w:t>مستأجر غير مفروش</w:t>
      </w:r>
      <w:r w:rsidRPr="004165CD">
        <w:rPr>
          <w:rFonts w:cs="Simplified Arabic"/>
          <w:sz w:val="24"/>
          <w:szCs w:val="24"/>
          <w:rtl/>
        </w:rPr>
        <w:t>: إذا كان المسكن مستأجرا</w:t>
      </w:r>
      <w:r w:rsidRPr="004165CD">
        <w:rPr>
          <w:rFonts w:cs="Simplified Arabic" w:hint="cs"/>
          <w:sz w:val="24"/>
          <w:szCs w:val="24"/>
          <w:rtl/>
        </w:rPr>
        <w:t>ً</w:t>
      </w:r>
      <w:r w:rsidRPr="004165CD">
        <w:rPr>
          <w:rFonts w:cs="Simplified Arabic"/>
          <w:sz w:val="24"/>
          <w:szCs w:val="24"/>
          <w:rtl/>
        </w:rPr>
        <w:t xml:space="preserve"> دون أثاث مقابل إيجار يتم دفعه شهرياً </w:t>
      </w:r>
      <w:r w:rsidRPr="004165CD">
        <w:rPr>
          <w:rFonts w:cs="Simplified Arabic" w:hint="cs"/>
          <w:sz w:val="24"/>
          <w:szCs w:val="24"/>
          <w:rtl/>
        </w:rPr>
        <w:t>أ</w:t>
      </w:r>
      <w:r w:rsidRPr="004165CD">
        <w:rPr>
          <w:rFonts w:cs="Simplified Arabic"/>
          <w:sz w:val="24"/>
          <w:szCs w:val="24"/>
          <w:rtl/>
        </w:rPr>
        <w:t>و كل مدة معينة.</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3. </w:t>
      </w:r>
      <w:r w:rsidRPr="004165CD">
        <w:rPr>
          <w:rFonts w:cs="Simplified Arabic"/>
          <w:sz w:val="24"/>
          <w:szCs w:val="24"/>
          <w:rtl/>
        </w:rPr>
        <w:tab/>
      </w:r>
      <w:r w:rsidRPr="004165CD">
        <w:rPr>
          <w:rFonts w:cs="Simplified Arabic"/>
          <w:b/>
          <w:bCs/>
          <w:sz w:val="24"/>
          <w:szCs w:val="24"/>
          <w:rtl/>
        </w:rPr>
        <w:t>مستأجر مفروش</w:t>
      </w:r>
      <w:r w:rsidRPr="004165CD">
        <w:rPr>
          <w:rFonts w:cs="Simplified Arabic"/>
          <w:sz w:val="24"/>
          <w:szCs w:val="24"/>
          <w:rtl/>
        </w:rPr>
        <w:t>: إذا كان المسكن مستأجر</w:t>
      </w:r>
      <w:r w:rsidRPr="004165CD">
        <w:rPr>
          <w:rFonts w:cs="Simplified Arabic" w:hint="cs"/>
          <w:sz w:val="24"/>
          <w:szCs w:val="24"/>
          <w:rtl/>
        </w:rPr>
        <w:t>اً</w:t>
      </w:r>
      <w:r w:rsidRPr="004165CD">
        <w:rPr>
          <w:rFonts w:cs="Simplified Arabic"/>
          <w:sz w:val="24"/>
          <w:szCs w:val="24"/>
          <w:rtl/>
        </w:rPr>
        <w:t xml:space="preserve"> مع الأثاث والتجهيزات.</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4. </w:t>
      </w:r>
      <w:r w:rsidRPr="004165CD">
        <w:rPr>
          <w:rFonts w:cs="Simplified Arabic"/>
          <w:sz w:val="24"/>
          <w:szCs w:val="24"/>
          <w:rtl/>
        </w:rPr>
        <w:tab/>
      </w:r>
      <w:r w:rsidRPr="004165CD">
        <w:rPr>
          <w:rFonts w:cs="Simplified Arabic"/>
          <w:b/>
          <w:bCs/>
          <w:sz w:val="24"/>
          <w:szCs w:val="24"/>
          <w:rtl/>
        </w:rPr>
        <w:t>دون مقابل</w:t>
      </w:r>
      <w:r w:rsidRPr="004165CD">
        <w:rPr>
          <w:rFonts w:cs="Simplified Arabic"/>
          <w:sz w:val="24"/>
          <w:szCs w:val="24"/>
          <w:rtl/>
        </w:rPr>
        <w:t xml:space="preserve">: في حالة حيازة المسكن دون دفع أي مبالغ كأن يكون المالك أب </w:t>
      </w:r>
      <w:r w:rsidRPr="004165CD">
        <w:rPr>
          <w:rFonts w:cs="Simplified Arabic" w:hint="cs"/>
          <w:sz w:val="24"/>
          <w:szCs w:val="24"/>
          <w:rtl/>
        </w:rPr>
        <w:t>أ</w:t>
      </w:r>
      <w:r w:rsidRPr="004165CD">
        <w:rPr>
          <w:rFonts w:cs="Simplified Arabic"/>
          <w:sz w:val="24"/>
          <w:szCs w:val="24"/>
          <w:rtl/>
        </w:rPr>
        <w:t xml:space="preserve">و أم </w:t>
      </w:r>
      <w:r w:rsidRPr="004165CD">
        <w:rPr>
          <w:rFonts w:cs="Simplified Arabic" w:hint="cs"/>
          <w:sz w:val="24"/>
          <w:szCs w:val="24"/>
          <w:rtl/>
        </w:rPr>
        <w:t>أ</w:t>
      </w:r>
      <w:r w:rsidRPr="004165CD">
        <w:rPr>
          <w:rFonts w:cs="Simplified Arabic"/>
          <w:sz w:val="24"/>
          <w:szCs w:val="24"/>
          <w:rtl/>
        </w:rPr>
        <w:t xml:space="preserve">و أحد أقارب رب الأسرة </w:t>
      </w:r>
      <w:r w:rsidRPr="004165CD">
        <w:rPr>
          <w:rFonts w:cs="Simplified Arabic" w:hint="cs"/>
          <w:sz w:val="24"/>
          <w:szCs w:val="24"/>
          <w:rtl/>
        </w:rPr>
        <w:t>أ</w:t>
      </w:r>
      <w:r w:rsidRPr="004165CD">
        <w:rPr>
          <w:rFonts w:cs="Simplified Arabic"/>
          <w:sz w:val="24"/>
          <w:szCs w:val="24"/>
          <w:rtl/>
        </w:rPr>
        <w:t xml:space="preserve">و أحد أفرادها الذين لا يقيمون بالمسكن </w:t>
      </w:r>
      <w:r w:rsidRPr="004165CD">
        <w:rPr>
          <w:rFonts w:cs="Simplified Arabic" w:hint="cs"/>
          <w:sz w:val="24"/>
          <w:szCs w:val="24"/>
          <w:rtl/>
        </w:rPr>
        <w:t>أ</w:t>
      </w:r>
      <w:r w:rsidRPr="004165CD">
        <w:rPr>
          <w:rFonts w:cs="Simplified Arabic"/>
          <w:sz w:val="24"/>
          <w:szCs w:val="24"/>
          <w:rtl/>
        </w:rPr>
        <w:t>و مقدما من جهة أخرى دون مقابل.</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5. </w:t>
      </w:r>
      <w:r w:rsidRPr="004165CD">
        <w:rPr>
          <w:rFonts w:cs="Simplified Arabic"/>
          <w:sz w:val="24"/>
          <w:szCs w:val="24"/>
          <w:rtl/>
        </w:rPr>
        <w:tab/>
      </w:r>
      <w:r w:rsidRPr="004165CD">
        <w:rPr>
          <w:rFonts w:cs="Simplified Arabic"/>
          <w:b/>
          <w:bCs/>
          <w:sz w:val="24"/>
          <w:szCs w:val="24"/>
          <w:rtl/>
        </w:rPr>
        <w:t>مقابل عمل</w:t>
      </w:r>
      <w:r w:rsidRPr="004165CD">
        <w:rPr>
          <w:rFonts w:cs="Simplified Arabic"/>
          <w:sz w:val="24"/>
          <w:szCs w:val="24"/>
          <w:rtl/>
        </w:rPr>
        <w:t>: إذا كان المسكن مقدماً للأسرة نتيجة علاقة عمل تربط أحد أفراد الأسرة بجهة العمل دون دفع إيجار</w:t>
      </w:r>
      <w:r w:rsidRPr="004165CD">
        <w:rPr>
          <w:rFonts w:cs="Simplified Arabic" w:hint="cs"/>
          <w:sz w:val="24"/>
          <w:szCs w:val="24"/>
          <w:rtl/>
        </w:rPr>
        <w:t>،</w:t>
      </w:r>
      <w:r w:rsidRPr="004165CD">
        <w:rPr>
          <w:rFonts w:cs="Simplified Arabic"/>
          <w:sz w:val="24"/>
          <w:szCs w:val="24"/>
          <w:rtl/>
        </w:rPr>
        <w:t xml:space="preserve"> وسواء كانت هذه الجهة تملك المسكن </w:t>
      </w:r>
      <w:r w:rsidRPr="004165CD">
        <w:rPr>
          <w:rFonts w:cs="Simplified Arabic" w:hint="cs"/>
          <w:sz w:val="24"/>
          <w:szCs w:val="24"/>
          <w:rtl/>
        </w:rPr>
        <w:t>أ</w:t>
      </w:r>
      <w:r w:rsidRPr="004165CD">
        <w:rPr>
          <w:rFonts w:cs="Simplified Arabic"/>
          <w:sz w:val="24"/>
          <w:szCs w:val="24"/>
          <w:rtl/>
        </w:rPr>
        <w:t>و تقوم هي بدفع ال</w:t>
      </w:r>
      <w:r w:rsidRPr="004165CD">
        <w:rPr>
          <w:rFonts w:cs="Simplified Arabic" w:hint="cs"/>
          <w:sz w:val="24"/>
          <w:szCs w:val="24"/>
          <w:rtl/>
        </w:rPr>
        <w:t>إيجار</w:t>
      </w:r>
      <w:r w:rsidRPr="004165CD">
        <w:rPr>
          <w:rFonts w:cs="Simplified Arabic"/>
          <w:sz w:val="24"/>
          <w:szCs w:val="24"/>
          <w:rtl/>
        </w:rPr>
        <w:t xml:space="preserve"> للمالك الأصلي.</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6. </w:t>
      </w:r>
      <w:r w:rsidRPr="004165CD">
        <w:rPr>
          <w:rFonts w:cs="Simplified Arabic"/>
          <w:sz w:val="24"/>
          <w:szCs w:val="24"/>
          <w:rtl/>
        </w:rPr>
        <w:tab/>
      </w:r>
      <w:r w:rsidRPr="004165CD">
        <w:rPr>
          <w:rFonts w:cs="Simplified Arabic"/>
          <w:b/>
          <w:bCs/>
          <w:sz w:val="24"/>
          <w:szCs w:val="24"/>
          <w:rtl/>
        </w:rPr>
        <w:t>أخرى</w:t>
      </w:r>
      <w:r w:rsidRPr="004165CD">
        <w:rPr>
          <w:rFonts w:cs="Simplified Arabic"/>
          <w:sz w:val="24"/>
          <w:szCs w:val="24"/>
          <w:rtl/>
        </w:rPr>
        <w:t>: في حالة حيازة الأسرة للمسكن بأي وسيلة أخرى غير الحالات السابقة.</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ascii="Simplified Arabic" w:hAnsi="Simplified Arabic" w:cs="Simplified Arabic" w:hint="cs"/>
          <w:b/>
          <w:bCs/>
          <w:color w:val="000000" w:themeColor="text1"/>
          <w:sz w:val="24"/>
          <w:szCs w:val="24"/>
          <w:rtl/>
        </w:rPr>
        <w:t>المصدر الرئيسي لمياه الشرب</w:t>
      </w:r>
      <w:r w:rsidRPr="00F1396E">
        <w:rPr>
          <w:rFonts w:cs="Simplified Arabic" w:hint="cs"/>
          <w:b/>
          <w:bCs/>
          <w:color w:val="000000" w:themeColor="text1"/>
          <w:sz w:val="24"/>
          <w:szCs w:val="24"/>
          <w:rtl/>
        </w:rPr>
        <w:t>:</w:t>
      </w: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cs="Simplified Arabic" w:hint="cs"/>
          <w:color w:val="000000" w:themeColor="text1"/>
          <w:sz w:val="24"/>
          <w:szCs w:val="24"/>
          <w:rtl/>
        </w:rPr>
        <w:t xml:space="preserve">وهو المصدر الأكثر استخداماً من قبل الأسرة من اجل الشرب ويكون إحدى الحالات الآتية: </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شبكة مياه عامة متصلة بالمسكن:</w:t>
      </w:r>
      <w:r w:rsidRPr="00F1396E">
        <w:rPr>
          <w:rFonts w:cs="Simplified Arabic" w:hint="cs"/>
          <w:color w:val="000000" w:themeColor="text1"/>
          <w:sz w:val="24"/>
          <w:szCs w:val="24"/>
          <w:rtl/>
        </w:rPr>
        <w:t xml:space="preserve"> وهي وصول المياه عبر أنابيب شبكة المياه إلى داخل المسكن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(بواسطة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تمديدات الأنابيب</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الداخلية) واتصالها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بواحدة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أكثر</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الحنفيات،</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على</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سبيل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المثال،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المطبخ</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الحمام</w:t>
      </w:r>
      <w:r w:rsidRPr="00F1396E">
        <w:rPr>
          <w:rFonts w:cs="Simplified Arabic"/>
          <w:color w:val="000000" w:themeColor="text1"/>
          <w:sz w:val="24"/>
          <w:szCs w:val="24"/>
          <w:rtl/>
        </w:rPr>
        <w:t>.</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بئر ارتوازي محمي/ ينبوع محمي:</w:t>
      </w:r>
      <w:r w:rsidRPr="00F1396E">
        <w:rPr>
          <w:rFonts w:cs="Simplified Arabic" w:hint="cs"/>
          <w:color w:val="000000" w:themeColor="text1"/>
          <w:sz w:val="24"/>
          <w:szCs w:val="24"/>
          <w:rtl/>
        </w:rPr>
        <w:t xml:space="preserve"> البئر هو حفرة عميقة بالأرض حفرت أو شقت بهدف الوصول للمياه الجوفية، حيث يمكن استخراج الماء منه باستخدام مضخة أو وسائل اخرى.</w:t>
      </w:r>
      <w:r w:rsidR="009F74B8">
        <w:rPr>
          <w:rFonts w:cs="Simplified Arabic" w:hint="cs"/>
          <w:color w:val="000000" w:themeColor="text1"/>
          <w:sz w:val="24"/>
          <w:szCs w:val="24"/>
          <w:rtl/>
        </w:rPr>
        <w:t xml:space="preserve"> </w:t>
      </w:r>
      <w:r w:rsidRPr="00F1396E">
        <w:rPr>
          <w:rFonts w:cs="Simplified Arabic" w:hint="cs"/>
          <w:color w:val="000000" w:themeColor="text1"/>
          <w:sz w:val="24"/>
          <w:szCs w:val="24"/>
          <w:rtl/>
        </w:rPr>
        <w:t xml:space="preserve"> </w:t>
      </w:r>
      <w:r w:rsidRPr="00F1396E">
        <w:rPr>
          <w:rFonts w:cs="Simplified Arabic" w:hint="cs"/>
          <w:b/>
          <w:bCs/>
          <w:color w:val="000000" w:themeColor="text1"/>
          <w:sz w:val="24"/>
          <w:szCs w:val="24"/>
          <w:rtl/>
        </w:rPr>
        <w:t>والينبوع</w:t>
      </w:r>
      <w:r w:rsidRPr="00F1396E">
        <w:rPr>
          <w:rFonts w:cs="Simplified Arabic" w:hint="cs"/>
          <w:color w:val="000000" w:themeColor="text1"/>
          <w:sz w:val="24"/>
          <w:szCs w:val="24"/>
          <w:rtl/>
        </w:rPr>
        <w:t xml:space="preserve"> يقصد به تدفق المياه الجوفية تلقائياً من الأرض وقد يكون في حفرة أو تدفق سطحي. وفي كلا الحالتين فان البئر المحمي أو الينبوع المحمي من الأوساخ مثل فضلات الطيور والحشرات وغيرها من الملوثات الصحية بحيث يكون مفصول عن الملوثات الخارجية ومغطى بحيث لا يمكن دخول أي ملوث إليه.</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بئر ارتوازي غير محمي/ ينبوع غير محمي:</w:t>
      </w:r>
      <w:r w:rsidRPr="00F1396E">
        <w:rPr>
          <w:rFonts w:cs="Simplified Arabic" w:hint="cs"/>
          <w:color w:val="000000" w:themeColor="text1"/>
          <w:sz w:val="24"/>
          <w:szCs w:val="24"/>
          <w:rtl/>
        </w:rPr>
        <w:t xml:space="preserve"> هو البئر أو الينبوع دون وجود غطاء يمنع وصول الطيور والأوساخ أو أي ملوثات أخرى لسطح المياه، ويكون معرضا أكثر للملوثات الصحية.</w:t>
      </w:r>
    </w:p>
    <w:p w:rsidR="00F1396E" w:rsidRPr="00F1396E" w:rsidRDefault="00F1396E" w:rsidP="00505F3E">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مياه تجميع الأمطار:</w:t>
      </w:r>
      <w:r w:rsidRPr="00F1396E">
        <w:rPr>
          <w:rFonts w:cs="Simplified Arabic" w:hint="cs"/>
          <w:color w:val="000000" w:themeColor="text1"/>
          <w:sz w:val="24"/>
          <w:szCs w:val="24"/>
          <w:rtl/>
        </w:rPr>
        <w:t xml:space="preserve"> يقصد بها مياه الأمطار التي تُجّمع من على أسطح المنازل أو غيره وتجّمع في آبار أو خزانات, ولا تعتبر المياه الجوفية مياه تجميع أمطار، بحيث يعتبر المصدر الرئيسي لهذه المياه هو مياه الأمطار، وفي حال تم تزويد هذا البئر من مصادر أخرى (تنكات، آبار ارتوازية، ينابيع، شبكة مياه عامة).</w:t>
      </w:r>
    </w:p>
    <w:p w:rsidR="00F1396E" w:rsidRPr="00F1396E" w:rsidRDefault="00F2446A" w:rsidP="00F76C4D">
      <w:pPr>
        <w:pStyle w:val="ListParagraph"/>
        <w:numPr>
          <w:ilvl w:val="0"/>
          <w:numId w:val="16"/>
        </w:numPr>
        <w:autoSpaceDE w:val="0"/>
        <w:autoSpaceDN w:val="0"/>
        <w:ind w:left="565" w:hanging="426"/>
        <w:jc w:val="both"/>
        <w:rPr>
          <w:rFonts w:cs="Simplified Arabic"/>
          <w:color w:val="000000" w:themeColor="text1"/>
          <w:sz w:val="24"/>
          <w:szCs w:val="24"/>
        </w:rPr>
      </w:pPr>
      <w:r>
        <w:rPr>
          <w:rFonts w:cs="Simplified Arabic" w:hint="cs"/>
          <w:b/>
          <w:bCs/>
          <w:color w:val="000000" w:themeColor="text1"/>
          <w:sz w:val="24"/>
          <w:szCs w:val="24"/>
          <w:rtl/>
        </w:rPr>
        <w:t>صهريج/ تنك/ عربة تجر صهريج صغير</w:t>
      </w:r>
      <w:r w:rsidR="00F1396E" w:rsidRPr="00F1396E">
        <w:rPr>
          <w:rFonts w:cs="Simplified Arabic" w:hint="cs"/>
          <w:b/>
          <w:bCs/>
          <w:color w:val="000000" w:themeColor="text1"/>
          <w:sz w:val="24"/>
          <w:szCs w:val="24"/>
          <w:rtl/>
        </w:rPr>
        <w:t>:</w:t>
      </w:r>
      <w:r w:rsidR="00F1396E" w:rsidRPr="00F1396E">
        <w:rPr>
          <w:rFonts w:cs="Simplified Arabic" w:hint="cs"/>
          <w:color w:val="000000" w:themeColor="text1"/>
          <w:sz w:val="24"/>
          <w:szCs w:val="24"/>
          <w:rtl/>
        </w:rPr>
        <w:t xml:space="preserve"> يقصد بها الشاحنات الكبيرة أو الصغيرة او التي تجرها الحيوانات او أي وسيلة لنقل المياه باستخدام خزانات ناقلة للماء للوحدة السكنية بغض النظر عن مكان تخزين المياه في الوحدة السكنية.</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مياه زجاجات معدنية:</w:t>
      </w:r>
      <w:r w:rsidR="00F2446A">
        <w:rPr>
          <w:rFonts w:cs="Simplified Arabic" w:hint="cs"/>
          <w:color w:val="000000" w:themeColor="text1"/>
          <w:sz w:val="24"/>
          <w:szCs w:val="24"/>
          <w:rtl/>
        </w:rPr>
        <w:t xml:space="preserve"> هي المياه المشتراة</w:t>
      </w:r>
      <w:r w:rsidRPr="00F1396E">
        <w:rPr>
          <w:rFonts w:cs="Simplified Arabic" w:hint="cs"/>
          <w:color w:val="000000" w:themeColor="text1"/>
          <w:sz w:val="24"/>
          <w:szCs w:val="24"/>
          <w:rtl/>
        </w:rPr>
        <w:t xml:space="preserve"> في زجاجات أو جالونات محكمة الإغلاق، ولا يقصد به تخزين مياه المنزل في زجاجات أو جالونات.</w:t>
      </w:r>
    </w:p>
    <w:p w:rsidR="00F1396E" w:rsidRPr="00F1396E" w:rsidRDefault="00F1396E" w:rsidP="00D8326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حنفية عامة:</w:t>
      </w:r>
      <w:r w:rsidRPr="00F1396E">
        <w:rPr>
          <w:rFonts w:cs="Simplified Arabic" w:hint="cs"/>
          <w:color w:val="000000" w:themeColor="text1"/>
          <w:sz w:val="24"/>
          <w:szCs w:val="24"/>
          <w:rtl/>
        </w:rPr>
        <w:t xml:space="preserve"> مصدر من مصادر المياه من خلال حنفية متوفرة للعامة وتكون بالعادة موجودة في ساحة عامة أو مكان عام.</w:t>
      </w:r>
    </w:p>
    <w:p w:rsidR="00F1396E" w:rsidRPr="00F1396E" w:rsidRDefault="00F1396E" w:rsidP="00B5063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أخرى: </w:t>
      </w:r>
      <w:r w:rsidRPr="00F1396E">
        <w:rPr>
          <w:rFonts w:cs="Simplified Arabic"/>
          <w:color w:val="000000" w:themeColor="text1"/>
          <w:sz w:val="24"/>
          <w:szCs w:val="24"/>
          <w:rtl/>
        </w:rPr>
        <w:t>في حا</w:t>
      </w:r>
      <w:r w:rsidRPr="00F1396E">
        <w:rPr>
          <w:rFonts w:cs="Simplified Arabic" w:hint="cs"/>
          <w:color w:val="000000" w:themeColor="text1"/>
          <w:sz w:val="24"/>
          <w:szCs w:val="24"/>
          <w:rtl/>
        </w:rPr>
        <w:t>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المصدر الرئيسي لمياه الشرب</w:t>
      </w:r>
      <w:r w:rsidRPr="00F1396E">
        <w:rPr>
          <w:rFonts w:cs="Simplified Arabic"/>
          <w:color w:val="000000" w:themeColor="text1"/>
          <w:sz w:val="24"/>
          <w:szCs w:val="24"/>
          <w:rtl/>
        </w:rPr>
        <w:t xml:space="preserve"> أخرى غير الحالات السابقة.</w:t>
      </w:r>
    </w:p>
    <w:p w:rsidR="0001359A" w:rsidRDefault="0001359A" w:rsidP="00F76C4D">
      <w:pPr>
        <w:tabs>
          <w:tab w:val="left" w:pos="565"/>
        </w:tabs>
        <w:jc w:val="lowKashida"/>
        <w:rPr>
          <w:rFonts w:cs="Simplified Arabic"/>
          <w:b/>
          <w:bCs/>
          <w:color w:val="000000" w:themeColor="text1"/>
          <w:sz w:val="18"/>
          <w:szCs w:val="18"/>
          <w:rtl/>
        </w:rPr>
      </w:pPr>
    </w:p>
    <w:p w:rsidR="006F5F84" w:rsidRPr="00F76C4D" w:rsidRDefault="006F5F84"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الكهرباء</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F1396E">
      <w:pPr>
        <w:ind w:left="57"/>
        <w:jc w:val="both"/>
        <w:rPr>
          <w:rFonts w:cs="Simplified Arabic"/>
          <w:color w:val="000000" w:themeColor="text1"/>
          <w:sz w:val="24"/>
          <w:szCs w:val="24"/>
          <w:rtl/>
        </w:rPr>
      </w:pPr>
      <w:r w:rsidRPr="00F1396E">
        <w:rPr>
          <w:rFonts w:cs="Simplified Arabic"/>
          <w:color w:val="000000" w:themeColor="text1"/>
          <w:sz w:val="24"/>
          <w:szCs w:val="24"/>
          <w:rtl/>
        </w:rPr>
        <w:t xml:space="preserve">اتصال 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 xml:space="preserve"> وقد صنفت على النحو التالي: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1. </w:t>
      </w:r>
      <w:r w:rsidRPr="00062FD6">
        <w:rPr>
          <w:rFonts w:cs="Simplified Arabic"/>
          <w:b/>
          <w:bCs/>
          <w:color w:val="000000" w:themeColor="text1"/>
          <w:sz w:val="24"/>
          <w:szCs w:val="24"/>
          <w:rtl/>
        </w:rPr>
        <w:t>شبكة عامة</w:t>
      </w:r>
      <w:r w:rsidRPr="00F1396E">
        <w:rPr>
          <w:rFonts w:cs="Simplified Arabic"/>
          <w:color w:val="000000" w:themeColor="text1"/>
          <w:sz w:val="24"/>
          <w:szCs w:val="24"/>
          <w:rtl/>
        </w:rPr>
        <w:t>: إذا كان المسكن متصلاً بالشبكة</w:t>
      </w:r>
      <w:r w:rsidRPr="00F1396E">
        <w:rPr>
          <w:rFonts w:cs="Simplified Arabic"/>
          <w:color w:val="000000" w:themeColor="text1"/>
          <w:sz w:val="24"/>
          <w:szCs w:val="24"/>
        </w:rPr>
        <w:t xml:space="preserve"> </w:t>
      </w:r>
      <w:r w:rsidRPr="00F1396E">
        <w:rPr>
          <w:rFonts w:cs="Simplified Arabic" w:hint="eastAsia"/>
          <w:color w:val="000000" w:themeColor="text1"/>
          <w:sz w:val="24"/>
          <w:szCs w:val="24"/>
          <w:rtl/>
        </w:rPr>
        <w:t>العامة</w:t>
      </w:r>
      <w:r w:rsidRPr="00F1396E">
        <w:rPr>
          <w:rFonts w:cs="Simplified Arabic"/>
          <w:color w:val="000000" w:themeColor="text1"/>
          <w:sz w:val="24"/>
          <w:szCs w:val="24"/>
          <w:rtl/>
        </w:rPr>
        <w:t xml:space="preserve"> للكهرباء، التابعة لشركة الكهرباء أو للمجلس البلدي أو القروي.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2. </w:t>
      </w:r>
      <w:r w:rsidRPr="00062FD6">
        <w:rPr>
          <w:rFonts w:cs="Simplified Arabic"/>
          <w:b/>
          <w:bCs/>
          <w:color w:val="000000" w:themeColor="text1"/>
          <w:sz w:val="24"/>
          <w:szCs w:val="24"/>
          <w:rtl/>
        </w:rPr>
        <w:t>مولد خاص</w:t>
      </w:r>
      <w:r w:rsidRPr="00F1396E">
        <w:rPr>
          <w:rFonts w:cs="Simplified Arabic"/>
          <w:color w:val="000000" w:themeColor="text1"/>
          <w:sz w:val="24"/>
          <w:szCs w:val="24"/>
          <w:rtl/>
        </w:rPr>
        <w:t>: إذا كان مصدر الكهرباء مولداً</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خاصاً </w:t>
      </w:r>
      <w:r w:rsidRPr="00F1396E">
        <w:rPr>
          <w:rFonts w:cs="Simplified Arabic" w:hint="eastAsia"/>
          <w:color w:val="000000" w:themeColor="text1"/>
          <w:sz w:val="24"/>
          <w:szCs w:val="24"/>
          <w:rtl/>
        </w:rPr>
        <w:t>يملكه</w:t>
      </w:r>
      <w:r w:rsidRPr="00F1396E">
        <w:rPr>
          <w:rFonts w:cs="Simplified Arabic"/>
          <w:color w:val="000000" w:themeColor="text1"/>
          <w:sz w:val="24"/>
          <w:szCs w:val="24"/>
          <w:rtl/>
        </w:rPr>
        <w:t xml:space="preserve"> صاحب المسكن أو مجموعة من الأفراد.</w:t>
      </w:r>
    </w:p>
    <w:p w:rsidR="00F1396E" w:rsidRPr="00F1396E" w:rsidRDefault="00F1396E" w:rsidP="00F1396E">
      <w:pPr>
        <w:ind w:left="57"/>
        <w:jc w:val="both"/>
        <w:rPr>
          <w:rFonts w:cs="Simplified Arabic"/>
          <w:color w:val="000000" w:themeColor="text1"/>
          <w:sz w:val="24"/>
          <w:szCs w:val="24"/>
        </w:rPr>
      </w:pPr>
      <w:r w:rsidRPr="00F1396E">
        <w:rPr>
          <w:rFonts w:cs="Simplified Arabic" w:hint="cs"/>
          <w:color w:val="000000" w:themeColor="text1"/>
          <w:sz w:val="24"/>
          <w:szCs w:val="24"/>
          <w:rtl/>
        </w:rPr>
        <w:t xml:space="preserve">3. </w:t>
      </w:r>
      <w:r w:rsidRPr="00062FD6">
        <w:rPr>
          <w:rFonts w:cs="Simplified Arabic"/>
          <w:b/>
          <w:bCs/>
          <w:color w:val="000000" w:themeColor="text1"/>
          <w:sz w:val="24"/>
          <w:szCs w:val="24"/>
          <w:rtl/>
        </w:rPr>
        <w:t>لا يوجد</w:t>
      </w:r>
      <w:r w:rsidRPr="00F1396E">
        <w:rPr>
          <w:rFonts w:cs="Simplified Arabic"/>
          <w:color w:val="000000" w:themeColor="text1"/>
          <w:sz w:val="24"/>
          <w:szCs w:val="24"/>
          <w:rtl/>
        </w:rPr>
        <w:t>: في حالة عدم اتصال</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w:t>
      </w:r>
    </w:p>
    <w:p w:rsidR="00062FD6" w:rsidRPr="00BA66EB" w:rsidRDefault="00062FD6" w:rsidP="00E16170">
      <w:pPr>
        <w:ind w:left="1"/>
        <w:jc w:val="both"/>
        <w:rPr>
          <w:rFonts w:cs="Simplified Arabic"/>
          <w:b/>
          <w:bCs/>
          <w:color w:val="000000" w:themeColor="text1"/>
          <w:sz w:val="18"/>
          <w:szCs w:val="18"/>
          <w:rtl/>
        </w:rPr>
      </w:pPr>
    </w:p>
    <w:p w:rsidR="00F1396E" w:rsidRPr="00F1396E" w:rsidRDefault="00BB3755" w:rsidP="00E16170">
      <w:pPr>
        <w:ind w:left="1"/>
        <w:jc w:val="both"/>
        <w:rPr>
          <w:rFonts w:cs="Simplified Arabic"/>
          <w:b/>
          <w:bCs/>
          <w:color w:val="000000" w:themeColor="text1"/>
          <w:sz w:val="24"/>
          <w:szCs w:val="24"/>
          <w:rtl/>
        </w:rPr>
      </w:pPr>
      <w:r>
        <w:rPr>
          <w:rFonts w:cs="Simplified Arabic" w:hint="cs"/>
          <w:b/>
          <w:bCs/>
          <w:color w:val="000000" w:themeColor="text1"/>
          <w:sz w:val="24"/>
          <w:szCs w:val="24"/>
          <w:rtl/>
        </w:rPr>
        <w:t xml:space="preserve">نوع المرحاض الذي </w:t>
      </w:r>
      <w:r w:rsidR="00E16170">
        <w:rPr>
          <w:rFonts w:cs="Simplified Arabic" w:hint="cs"/>
          <w:b/>
          <w:bCs/>
          <w:color w:val="000000" w:themeColor="text1"/>
          <w:sz w:val="24"/>
          <w:szCs w:val="24"/>
          <w:rtl/>
        </w:rPr>
        <w:t>ت</w:t>
      </w:r>
      <w:r>
        <w:rPr>
          <w:rFonts w:cs="Simplified Arabic" w:hint="cs"/>
          <w:b/>
          <w:bCs/>
          <w:color w:val="000000" w:themeColor="text1"/>
          <w:sz w:val="24"/>
          <w:szCs w:val="24"/>
          <w:rtl/>
        </w:rPr>
        <w:t xml:space="preserve">ستخدمه </w:t>
      </w:r>
      <w:r w:rsidR="00E16170">
        <w:rPr>
          <w:rFonts w:cs="Simplified Arabic" w:hint="cs"/>
          <w:b/>
          <w:bCs/>
          <w:color w:val="000000" w:themeColor="text1"/>
          <w:sz w:val="24"/>
          <w:szCs w:val="24"/>
          <w:rtl/>
        </w:rPr>
        <w:t>الأ</w:t>
      </w:r>
      <w:r>
        <w:rPr>
          <w:rFonts w:cs="Simplified Arabic" w:hint="cs"/>
          <w:b/>
          <w:bCs/>
          <w:color w:val="000000" w:themeColor="text1"/>
          <w:sz w:val="24"/>
          <w:szCs w:val="24"/>
          <w:rtl/>
        </w:rPr>
        <w:t>سرة:</w:t>
      </w:r>
    </w:p>
    <w:p w:rsidR="00F1396E" w:rsidRPr="00F1396E" w:rsidRDefault="00F1396E" w:rsidP="00593171">
      <w:pPr>
        <w:jc w:val="both"/>
        <w:rPr>
          <w:rFonts w:cs="Simplified Arabic"/>
          <w:color w:val="000000" w:themeColor="text1"/>
          <w:sz w:val="24"/>
          <w:szCs w:val="24"/>
          <w:rtl/>
        </w:rPr>
      </w:pPr>
      <w:r w:rsidRPr="00F1396E">
        <w:rPr>
          <w:rFonts w:cs="Simplified Arabic" w:hint="cs"/>
          <w:color w:val="000000" w:themeColor="text1"/>
          <w:sz w:val="24"/>
          <w:szCs w:val="24"/>
          <w:rtl/>
        </w:rPr>
        <w:t xml:space="preserve">أنواع </w:t>
      </w:r>
      <w:r w:rsidR="00445F4A">
        <w:rPr>
          <w:rFonts w:cs="Simplified Arabic" w:hint="cs"/>
          <w:color w:val="000000" w:themeColor="text1"/>
          <w:sz w:val="24"/>
          <w:szCs w:val="24"/>
          <w:rtl/>
        </w:rPr>
        <w:t>المرحاض</w:t>
      </w:r>
      <w:r w:rsidRPr="00F1396E">
        <w:rPr>
          <w:rFonts w:cs="Simplified Arabic" w:hint="cs"/>
          <w:color w:val="000000" w:themeColor="text1"/>
          <w:sz w:val="24"/>
          <w:szCs w:val="24"/>
          <w:rtl/>
        </w:rPr>
        <w:t xml:space="preserve"> </w:t>
      </w:r>
      <w:r w:rsidR="00593171">
        <w:rPr>
          <w:rFonts w:cs="Simplified Arabic" w:hint="cs"/>
          <w:color w:val="000000" w:themeColor="text1"/>
          <w:sz w:val="24"/>
          <w:szCs w:val="24"/>
          <w:rtl/>
        </w:rPr>
        <w:t>الذي تستخدمه الأسرة</w:t>
      </w:r>
      <w:r w:rsidRPr="00F1396E">
        <w:rPr>
          <w:rFonts w:cs="Simplified Arabic"/>
          <w:color w:val="000000" w:themeColor="text1"/>
          <w:sz w:val="24"/>
          <w:szCs w:val="24"/>
          <w:rtl/>
        </w:rPr>
        <w:t>.</w:t>
      </w:r>
    </w:p>
    <w:p w:rsidR="00F1396E" w:rsidRPr="00F1396E" w:rsidRDefault="00F1396E" w:rsidP="009A0687">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بشبكة مجاري</w:t>
      </w:r>
      <w:r w:rsidRPr="005B0236">
        <w:rPr>
          <w:rFonts w:cs="Simplified Arabic" w:hint="cs"/>
          <w:b/>
          <w:bCs/>
          <w:color w:val="000000" w:themeColor="text1"/>
          <w:sz w:val="24"/>
          <w:szCs w:val="24"/>
          <w:rtl/>
        </w:rPr>
        <w:t xml:space="preserve"> عامة:</w:t>
      </w:r>
      <w:r w:rsidRPr="00F1396E">
        <w:rPr>
          <w:rFonts w:cs="Simplified Arabic" w:hint="cs"/>
          <w:color w:val="000000" w:themeColor="text1"/>
          <w:sz w:val="24"/>
          <w:szCs w:val="24"/>
          <w:rtl/>
        </w:rPr>
        <w:t xml:space="preserve"> شبكة مجاري عامة صممت للتخلص من الفضلات البشرية والمياه العادمة من الوحدة السكنية الى خارج البيئة المحيطة بالمنزل، وهي تشمل على انابيب ومناهل ومضخات و</w:t>
      </w:r>
      <w:r w:rsidR="009A0687">
        <w:rPr>
          <w:rFonts w:cs="Simplified Arabic" w:hint="cs"/>
          <w:color w:val="000000" w:themeColor="text1"/>
          <w:sz w:val="24"/>
          <w:szCs w:val="24"/>
          <w:rtl/>
        </w:rPr>
        <w:t>آ</w:t>
      </w:r>
      <w:r w:rsidRPr="00F1396E">
        <w:rPr>
          <w:rFonts w:cs="Simplified Arabic" w:hint="cs"/>
          <w:color w:val="000000" w:themeColor="text1"/>
          <w:sz w:val="24"/>
          <w:szCs w:val="24"/>
          <w:rtl/>
        </w:rPr>
        <w:t>ليات للتخلص من الفضلات.</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 امتصاصية</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فيها ثقوب او فتحات تمكنها من تسريب المياه إلى الأرض المحيطة بها.</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w:t>
      </w:r>
      <w:r w:rsidRPr="005B0236">
        <w:rPr>
          <w:rFonts w:cs="Simplified Arabic" w:hint="cs"/>
          <w:b/>
          <w:bCs/>
          <w:color w:val="000000" w:themeColor="text1"/>
          <w:sz w:val="24"/>
          <w:szCs w:val="24"/>
          <w:rtl/>
        </w:rPr>
        <w:t xml:space="preserve"> صماء:</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غير قابلة لتسريب المياه إلى الأرض المحيطة بها.</w:t>
      </w:r>
    </w:p>
    <w:p w:rsidR="00F1396E" w:rsidRPr="00F1396E" w:rsidRDefault="00F1396E" w:rsidP="00B66DEC">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 xml:space="preserve">مرحاض متصل </w:t>
      </w:r>
      <w:r w:rsidRPr="005B0236">
        <w:rPr>
          <w:rFonts w:cs="Simplified Arabic" w:hint="cs"/>
          <w:b/>
          <w:bCs/>
          <w:color w:val="000000" w:themeColor="text1"/>
          <w:sz w:val="24"/>
          <w:szCs w:val="24"/>
          <w:rtl/>
        </w:rPr>
        <w:t>بمصرف مفتوح:</w:t>
      </w:r>
      <w:r w:rsidRPr="00F1396E">
        <w:rPr>
          <w:rFonts w:cs="Simplified Arabic" w:hint="cs"/>
          <w:color w:val="000000" w:themeColor="text1"/>
          <w:sz w:val="24"/>
          <w:szCs w:val="24"/>
          <w:rtl/>
        </w:rPr>
        <w:t xml:space="preserve"> </w:t>
      </w:r>
      <w:r w:rsidR="00B66DEC">
        <w:rPr>
          <w:rFonts w:cs="Simplified Arabic" w:hint="cs"/>
          <w:color w:val="000000" w:themeColor="text1"/>
          <w:sz w:val="24"/>
          <w:szCs w:val="24"/>
          <w:rtl/>
        </w:rPr>
        <w:t xml:space="preserve">وهو </w:t>
      </w:r>
      <w:r w:rsidRPr="00F1396E">
        <w:rPr>
          <w:rFonts w:cs="Simplified Arabic" w:hint="cs"/>
          <w:color w:val="000000" w:themeColor="text1"/>
          <w:sz w:val="24"/>
          <w:szCs w:val="24"/>
          <w:rtl/>
        </w:rPr>
        <w:t>اتصال المصارف المنزلية بمنطقة خارج المنزل وليس الى شبكة عامة او حفرة (في الواد مثلا).</w:t>
      </w:r>
    </w:p>
    <w:p w:rsidR="00F1396E" w:rsidRPr="00F1396E" w:rsidRDefault="00F1396E" w:rsidP="00F2446A">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لا يوجد مرحاض، في</w:t>
      </w:r>
      <w:r w:rsidRPr="005B0236">
        <w:rPr>
          <w:rFonts w:cs="Simplified Arabic" w:hint="cs"/>
          <w:b/>
          <w:bCs/>
          <w:color w:val="000000" w:themeColor="text1"/>
          <w:sz w:val="24"/>
          <w:szCs w:val="24"/>
          <w:rtl/>
        </w:rPr>
        <w:t xml:space="preserve"> البرية</w:t>
      </w:r>
      <w:r w:rsidRPr="005B0236">
        <w:rPr>
          <w:rFonts w:cs="Simplified Arabic"/>
          <w:b/>
          <w:bCs/>
          <w:color w:val="000000" w:themeColor="text1"/>
          <w:sz w:val="24"/>
          <w:szCs w:val="24"/>
          <w:rtl/>
        </w:rPr>
        <w:t>، في الحقل</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ليس في </w:t>
      </w:r>
      <w:r w:rsidR="00F2446A">
        <w:rPr>
          <w:rFonts w:cs="Simplified Arabic" w:hint="cs"/>
          <w:color w:val="000000" w:themeColor="text1"/>
          <w:sz w:val="24"/>
          <w:szCs w:val="24"/>
          <w:rtl/>
        </w:rPr>
        <w:t>المسكن</w:t>
      </w:r>
      <w:r w:rsidRPr="00F1396E">
        <w:rPr>
          <w:rFonts w:cs="Simplified Arabic" w:hint="cs"/>
          <w:color w:val="000000" w:themeColor="text1"/>
          <w:sz w:val="24"/>
          <w:szCs w:val="24"/>
          <w:rtl/>
        </w:rPr>
        <w:t xml:space="preserve"> مرحاض.</w:t>
      </w:r>
    </w:p>
    <w:p w:rsidR="00F1396E" w:rsidRPr="00F1396E" w:rsidRDefault="00F1396E" w:rsidP="00062FD6">
      <w:pPr>
        <w:pStyle w:val="ListParagraph"/>
        <w:numPr>
          <w:ilvl w:val="0"/>
          <w:numId w:val="17"/>
        </w:numPr>
        <w:autoSpaceDE w:val="0"/>
        <w:autoSpaceDN w:val="0"/>
        <w:ind w:left="565" w:hanging="425"/>
        <w:jc w:val="both"/>
        <w:rPr>
          <w:rFonts w:cs="Simplified Arabic"/>
          <w:color w:val="000000" w:themeColor="text1"/>
          <w:sz w:val="24"/>
          <w:szCs w:val="24"/>
          <w:rtl/>
        </w:rPr>
      </w:pPr>
      <w:r w:rsidRPr="005B0236">
        <w:rPr>
          <w:rFonts w:cs="Simplified Arabic" w:hint="cs"/>
          <w:b/>
          <w:bCs/>
          <w:color w:val="000000" w:themeColor="text1"/>
          <w:sz w:val="24"/>
          <w:szCs w:val="24"/>
          <w:rtl/>
        </w:rPr>
        <w:t>أخرى:</w:t>
      </w:r>
      <w:r w:rsidRPr="00F1396E">
        <w:rPr>
          <w:rFonts w:cs="Simplified Arabic" w:hint="cs"/>
          <w:color w:val="000000" w:themeColor="text1"/>
          <w:sz w:val="24"/>
          <w:szCs w:val="24"/>
          <w:rtl/>
        </w:rPr>
        <w:t xml:space="preserve"> إذا كان نوع ا</w:t>
      </w:r>
      <w:r w:rsidR="00F2446A">
        <w:rPr>
          <w:rFonts w:cs="Simplified Arabic" w:hint="cs"/>
          <w:color w:val="000000" w:themeColor="text1"/>
          <w:sz w:val="24"/>
          <w:szCs w:val="24"/>
          <w:rtl/>
        </w:rPr>
        <w:t>لمرحاض الذي يستخدمه أفراد الاسرة</w:t>
      </w:r>
      <w:r w:rsidRPr="00F1396E">
        <w:rPr>
          <w:rFonts w:cs="Simplified Arabic" w:hint="cs"/>
          <w:color w:val="000000" w:themeColor="text1"/>
          <w:sz w:val="24"/>
          <w:szCs w:val="24"/>
          <w:rtl/>
        </w:rPr>
        <w:t xml:space="preserve"> غير ما ذكر أعلاه.</w:t>
      </w:r>
    </w:p>
    <w:p w:rsidR="005B0236" w:rsidRDefault="005B0236" w:rsidP="00F1396E">
      <w:pPr>
        <w:ind w:left="-1" w:right="359"/>
        <w:jc w:val="both"/>
        <w:rPr>
          <w:color w:val="000000" w:themeColor="text1"/>
          <w:sz w:val="18"/>
          <w:szCs w:val="18"/>
          <w:rtl/>
        </w:rPr>
      </w:pPr>
    </w:p>
    <w:p w:rsidR="002C1871" w:rsidRPr="002C1871" w:rsidRDefault="002C1871" w:rsidP="002C1871">
      <w:pPr>
        <w:jc w:val="both"/>
        <w:rPr>
          <w:rFonts w:ascii="Simplified Arabic" w:hAnsi="Simplified Arabic" w:cs="Simplified Arabic"/>
          <w:b/>
          <w:bCs/>
          <w:sz w:val="24"/>
          <w:szCs w:val="24"/>
          <w:rtl/>
        </w:rPr>
      </w:pPr>
      <w:r w:rsidRPr="002C1871">
        <w:rPr>
          <w:rFonts w:ascii="Simplified Arabic" w:hAnsi="Simplified Arabic" w:cs="Simplified Arabic"/>
          <w:b/>
          <w:bCs/>
          <w:sz w:val="24"/>
          <w:szCs w:val="24"/>
          <w:rtl/>
        </w:rPr>
        <w:t>استخدام الحاسوب</w:t>
      </w:r>
      <w:r w:rsidRPr="002C1871">
        <w:rPr>
          <w:rFonts w:ascii="Simplified Arabic" w:hAnsi="Simplified Arabic" w:cs="Simplified Arabic" w:hint="cs"/>
          <w:b/>
          <w:bCs/>
          <w:sz w:val="24"/>
          <w:szCs w:val="24"/>
          <w:rtl/>
        </w:rPr>
        <w:t>:</w:t>
      </w:r>
    </w:p>
    <w:p w:rsidR="002C1871" w:rsidRPr="002C1871" w:rsidRDefault="002C1871" w:rsidP="002C1871">
      <w:pPr>
        <w:jc w:val="both"/>
        <w:rPr>
          <w:rFonts w:ascii="Simplified Arabic" w:hAnsi="Simplified Arabic" w:cs="Simplified Arabic"/>
          <w:sz w:val="24"/>
          <w:szCs w:val="24"/>
          <w:rtl/>
        </w:rPr>
      </w:pPr>
      <w:r>
        <w:rPr>
          <w:rFonts w:ascii="Simplified Arabic" w:hAnsi="Simplified Arabic" w:cs="Simplified Arabic" w:hint="cs"/>
          <w:sz w:val="24"/>
          <w:szCs w:val="24"/>
          <w:rtl/>
        </w:rPr>
        <w:t>هو</w:t>
      </w:r>
      <w:r w:rsidRPr="002C1871">
        <w:rPr>
          <w:rFonts w:ascii="Simplified Arabic" w:hAnsi="Simplified Arabic" w:cs="Simplified Arabic"/>
          <w:sz w:val="24"/>
          <w:szCs w:val="24"/>
          <w:rtl/>
        </w:rPr>
        <w:t xml:space="preserve"> القيام بالاستخدامات الأساسية مثل:</w:t>
      </w:r>
      <w:r>
        <w:rPr>
          <w:rFonts w:ascii="Simplified Arabic" w:hAnsi="Simplified Arabic" w:cs="Simplified Arabic" w:hint="cs"/>
          <w:sz w:val="24"/>
          <w:szCs w:val="24"/>
          <w:rtl/>
        </w:rPr>
        <w:t xml:space="preserve"> </w:t>
      </w:r>
      <w:r w:rsidRPr="002C1871">
        <w:rPr>
          <w:rFonts w:ascii="Simplified Arabic" w:hAnsi="Simplified Arabic" w:cs="Simplified Arabic"/>
          <w:sz w:val="24"/>
          <w:szCs w:val="24"/>
          <w:rtl/>
        </w:rPr>
        <w:t>تشغيل الجهاز والدخول إلى ملفات</w:t>
      </w:r>
      <w:r>
        <w:rPr>
          <w:rFonts w:ascii="Simplified Arabic" w:hAnsi="Simplified Arabic" w:cs="Simplified Arabic" w:hint="cs"/>
          <w:sz w:val="24"/>
          <w:szCs w:val="24"/>
          <w:rtl/>
        </w:rPr>
        <w:t xml:space="preserve"> معينة، </w:t>
      </w:r>
      <w:r w:rsidRPr="002C1871">
        <w:rPr>
          <w:rFonts w:ascii="Simplified Arabic" w:hAnsi="Simplified Arabic" w:cs="Simplified Arabic"/>
          <w:sz w:val="24"/>
          <w:szCs w:val="24"/>
          <w:rtl/>
        </w:rPr>
        <w:t>ونقل وحفظ الملفات و</w:t>
      </w:r>
      <w:r>
        <w:rPr>
          <w:rFonts w:ascii="Simplified Arabic" w:hAnsi="Simplified Arabic" w:cs="Simplified Arabic" w:hint="cs"/>
          <w:sz w:val="24"/>
          <w:szCs w:val="24"/>
          <w:rtl/>
        </w:rPr>
        <w:t>إنشائها خلال الثلاثة أشهر الأخيرة.</w:t>
      </w:r>
      <w:r w:rsidRPr="002C1871">
        <w:rPr>
          <w:rFonts w:ascii="Simplified Arabic" w:hAnsi="Simplified Arabic" w:cs="Simplified Arabic"/>
          <w:sz w:val="24"/>
          <w:szCs w:val="24"/>
          <w:rtl/>
        </w:rPr>
        <w:t xml:space="preserve"> </w:t>
      </w:r>
    </w:p>
    <w:p w:rsidR="002C1871" w:rsidRPr="00F76C4D" w:rsidRDefault="002C1871" w:rsidP="00F1396E">
      <w:pPr>
        <w:ind w:left="-1" w:right="359"/>
        <w:jc w:val="both"/>
        <w:rPr>
          <w:color w:val="000000" w:themeColor="text1"/>
          <w:sz w:val="18"/>
          <w:szCs w:val="18"/>
          <w:rtl/>
        </w:rPr>
      </w:pPr>
    </w:p>
    <w:p w:rsidR="00F1396E" w:rsidRPr="00F1396E" w:rsidRDefault="00F1396E" w:rsidP="00F1396E">
      <w:pPr>
        <w:jc w:val="lowKashida"/>
        <w:rPr>
          <w:rFonts w:cs="Simplified Arabic"/>
          <w:color w:val="000000" w:themeColor="text1"/>
          <w:sz w:val="24"/>
          <w:szCs w:val="24"/>
          <w:rtl/>
        </w:rPr>
      </w:pPr>
      <w:r w:rsidRPr="00F1396E">
        <w:rPr>
          <w:rFonts w:cs="Simplified Arabic" w:hint="cs"/>
          <w:b/>
          <w:bCs/>
          <w:color w:val="000000" w:themeColor="text1"/>
          <w:sz w:val="24"/>
          <w:szCs w:val="24"/>
          <w:rtl/>
        </w:rPr>
        <w:t>المبنى:</w:t>
      </w:r>
    </w:p>
    <w:p w:rsidR="00F1396E" w:rsidRPr="00F1396E" w:rsidRDefault="00F1396E" w:rsidP="00F1396E">
      <w:pPr>
        <w:ind w:left="-1" w:firstLine="1"/>
        <w:jc w:val="lowKashida"/>
        <w:rPr>
          <w:rFonts w:cs="Simplified Arabic"/>
          <w:color w:val="000000" w:themeColor="text1"/>
          <w:sz w:val="24"/>
          <w:szCs w:val="24"/>
          <w:rtl/>
        </w:rPr>
      </w:pPr>
      <w:r w:rsidRPr="00F1396E">
        <w:rPr>
          <w:rFonts w:cs="Simplified Arabic" w:hint="cs"/>
          <w:color w:val="000000" w:themeColor="text1"/>
          <w:sz w:val="24"/>
          <w:szCs w:val="24"/>
          <w:rtl/>
        </w:rPr>
        <w:t xml:space="preserve">هو أي بناء مستقل قائم بذاته مؤلف من غرفة أو أكثر أو مساحات أخرى، يغطيه سقف، وغالباً ما يكون محاطاً بجدران خارجية أو جدران فاصلة تمتد من الأساسات حتى السقف، وقد يكون المبنى سقفاً قائماً على دعامات فقط أي دون جدران مبنية، وفي بعض الحالات يمكن اعتبار أي بناء دون سقف مكون من مساحة محاطة بجدران "مبنى".  ويمكن أن يكون المبنى مستخدماً أو متوقع استخدامه لأغراض سكنية أو تجارية أو صناعية، فمثلاً يمكن أن يكون المبنى مصنعاً أو متجراً أو منزلاً منفصلاً أو عمارة سكنية أو مستودعاً أو غير ذلك، كما يمكن أن يكون المبنى </w:t>
      </w:r>
      <w:r w:rsidRPr="00F1396E">
        <w:rPr>
          <w:rFonts w:cs="Simplified Arabic"/>
          <w:color w:val="000000" w:themeColor="text1"/>
          <w:sz w:val="24"/>
          <w:szCs w:val="24"/>
          <w:rtl/>
        </w:rPr>
        <w:t>خاليا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مغلقا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 مهجوراً أو مبنى تحت التشطيب أو مبنى تحت التشييد.</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الاستخدام الحالي للمبنى:</w:t>
      </w:r>
    </w:p>
    <w:p w:rsidR="001C32A1" w:rsidRPr="001C32A1" w:rsidRDefault="001C32A1" w:rsidP="001C32A1">
      <w:pPr>
        <w:ind w:left="424" w:hanging="424"/>
        <w:jc w:val="lowKashida"/>
        <w:rPr>
          <w:rFonts w:cs="Simplified Arabic"/>
          <w:sz w:val="24"/>
          <w:szCs w:val="24"/>
          <w:rtl/>
        </w:rPr>
      </w:pPr>
      <w:r w:rsidRPr="001C32A1">
        <w:rPr>
          <w:rFonts w:cs="Simplified Arabic"/>
          <w:sz w:val="24"/>
          <w:szCs w:val="24"/>
          <w:rtl/>
        </w:rPr>
        <w:t xml:space="preserve">كيفية استخدام المبنى </w:t>
      </w:r>
      <w:r w:rsidRPr="001C32A1">
        <w:rPr>
          <w:rFonts w:cs="Simplified Arabic" w:hint="cs"/>
          <w:sz w:val="24"/>
          <w:szCs w:val="24"/>
          <w:rtl/>
        </w:rPr>
        <w:t>وقت الحصر</w:t>
      </w:r>
      <w:r w:rsidRPr="001C32A1">
        <w:rPr>
          <w:rFonts w:cs="Simplified Arabic"/>
          <w:sz w:val="24"/>
          <w:szCs w:val="24"/>
          <w:rtl/>
        </w:rPr>
        <w:t xml:space="preserve"> بصرف النظر عن الغرض الأساسي من إنشاء المبنى وتكون إحدى الحالات </w:t>
      </w:r>
      <w:r w:rsidRPr="001C32A1">
        <w:rPr>
          <w:rFonts w:cs="Simplified Arabic" w:hint="cs"/>
          <w:sz w:val="24"/>
          <w:szCs w:val="24"/>
          <w:rtl/>
        </w:rPr>
        <w:t>الآتية</w:t>
      </w:r>
      <w:r w:rsidRPr="001C32A1">
        <w:rPr>
          <w:rFonts w:cs="Simplified Arabic"/>
          <w:sz w:val="24"/>
          <w:szCs w:val="24"/>
          <w:rtl/>
        </w:rPr>
        <w:t>:</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 xml:space="preserve">للسكن فقط: </w:t>
      </w:r>
      <w:r w:rsidRPr="001C32A1">
        <w:rPr>
          <w:rFonts w:cs="Simplified Arabic"/>
          <w:sz w:val="24"/>
          <w:szCs w:val="24"/>
          <w:rtl/>
        </w:rPr>
        <w:t xml:space="preserve">إذا كان المبنى مستخدماً للسكن فقط مثل المباني السكنية العادية، مع ملاحظة </w:t>
      </w:r>
      <w:r w:rsidRPr="001C32A1">
        <w:rPr>
          <w:rFonts w:cs="Simplified Arabic" w:hint="cs"/>
          <w:sz w:val="24"/>
          <w:szCs w:val="24"/>
          <w:rtl/>
        </w:rPr>
        <w:t>أ</w:t>
      </w:r>
      <w:r w:rsidRPr="001C32A1">
        <w:rPr>
          <w:rFonts w:cs="Simplified Arabic"/>
          <w:sz w:val="24"/>
          <w:szCs w:val="24"/>
          <w:rtl/>
        </w:rPr>
        <w:t xml:space="preserve">ن المبنى المستخدم جزئياً للسكن وباقي </w:t>
      </w:r>
      <w:r w:rsidRPr="001C32A1">
        <w:rPr>
          <w:rFonts w:cs="Simplified Arabic" w:hint="cs"/>
          <w:sz w:val="24"/>
          <w:szCs w:val="24"/>
          <w:rtl/>
        </w:rPr>
        <w:t>أجزائه</w:t>
      </w:r>
      <w:r w:rsidRPr="001C32A1">
        <w:rPr>
          <w:rFonts w:cs="Simplified Arabic"/>
          <w:sz w:val="24"/>
          <w:szCs w:val="24"/>
          <w:rtl/>
        </w:rPr>
        <w:t xml:space="preserve"> غير مستخدمة </w:t>
      </w:r>
      <w:r w:rsidRPr="001C32A1">
        <w:rPr>
          <w:rFonts w:cs="Simplified Arabic" w:hint="cs"/>
          <w:sz w:val="24"/>
          <w:szCs w:val="24"/>
          <w:rtl/>
        </w:rPr>
        <w:t>ف</w:t>
      </w:r>
      <w:r w:rsidRPr="001C32A1">
        <w:rPr>
          <w:rFonts w:cs="Simplified Arabic"/>
          <w:sz w:val="24"/>
          <w:szCs w:val="24"/>
          <w:rtl/>
        </w:rPr>
        <w:t>يعتبر للسكن فقط.</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lastRenderedPageBreak/>
        <w:t>للسكن والعمل:</w:t>
      </w:r>
      <w:r w:rsidRPr="001C32A1">
        <w:rPr>
          <w:rFonts w:cs="Simplified Arabic"/>
          <w:sz w:val="24"/>
          <w:szCs w:val="24"/>
          <w:rtl/>
        </w:rPr>
        <w:t xml:space="preserve"> إذا كانت بعض الوحدات السكنية </w:t>
      </w:r>
      <w:r w:rsidRPr="001C32A1">
        <w:rPr>
          <w:rFonts w:cs="Simplified Arabic" w:hint="cs"/>
          <w:sz w:val="24"/>
          <w:szCs w:val="24"/>
          <w:rtl/>
        </w:rPr>
        <w:t xml:space="preserve">في </w:t>
      </w:r>
      <w:r w:rsidRPr="001C32A1">
        <w:rPr>
          <w:rFonts w:cs="Simplified Arabic"/>
          <w:sz w:val="24"/>
          <w:szCs w:val="24"/>
          <w:rtl/>
        </w:rPr>
        <w:t xml:space="preserve">المبنى مستخدمة للسكن والبعض الآخر مستخدمة للعمل.  </w:t>
      </w:r>
    </w:p>
    <w:p w:rsidR="001C32A1" w:rsidRPr="001C32A1" w:rsidRDefault="001C32A1" w:rsidP="001C32A1">
      <w:pPr>
        <w:pStyle w:val="ListParagraph"/>
        <w:ind w:left="718"/>
        <w:jc w:val="both"/>
        <w:rPr>
          <w:rFonts w:cs="Simplified Arabic"/>
          <w:sz w:val="24"/>
          <w:szCs w:val="24"/>
          <w:rtl/>
        </w:rPr>
      </w:pPr>
      <w:r w:rsidRPr="001C32A1">
        <w:rPr>
          <w:rFonts w:cs="Simplified Arabic"/>
          <w:sz w:val="24"/>
          <w:szCs w:val="24"/>
          <w:rtl/>
        </w:rPr>
        <w:t>من أمثلة ذلك عمارة بها بعض الشقق السكنية وبعض الشقق تستخدم للعمل فهي للسكن والعمل، كما أن المبنى المعد للسكن وتستخدم جميع طوابقه وشققه للسكن باستثناء الطابق الأرضي الذي يستخدم كمخازن أو دكاكين أو كراجات يعتبر المبنى للسكن والعمل، كما أن المبنى المعد أصلاً للعمل (مثل المصنع، المدرسة، المسجد، ...الخ) إلا أن به أسرة تقيم بصفة معتادة يعتبر للسكن والعمل</w:t>
      </w:r>
      <w:r w:rsidRPr="001C32A1">
        <w:rPr>
          <w:rFonts w:cs="Simplified Arabic" w:hint="cs"/>
          <w:sz w:val="24"/>
          <w:szCs w:val="24"/>
          <w:rtl/>
        </w:rPr>
        <w:t xml:space="preserve"> </w:t>
      </w:r>
      <w:r w:rsidRPr="001C32A1">
        <w:rPr>
          <w:rFonts w:cs="Simplified Arabic"/>
          <w:sz w:val="24"/>
          <w:szCs w:val="24"/>
          <w:rtl/>
        </w:rPr>
        <w:t>والمساكن العامة (مثل دور الأيتام ودور العجزة</w:t>
      </w:r>
      <w:r w:rsidRPr="001C32A1">
        <w:rPr>
          <w:rFonts w:cs="Simplified Arabic" w:hint="cs"/>
          <w:sz w:val="24"/>
          <w:szCs w:val="24"/>
          <w:rtl/>
        </w:rPr>
        <w:t xml:space="preserve"> والفنادق).</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للعمل فقط:</w:t>
      </w:r>
      <w:r w:rsidRPr="001C32A1">
        <w:rPr>
          <w:rFonts w:cs="Simplified Arabic" w:hint="cs"/>
          <w:b/>
          <w:bCs/>
          <w:sz w:val="24"/>
          <w:szCs w:val="24"/>
          <w:rtl/>
        </w:rPr>
        <w:t xml:space="preserve"> </w:t>
      </w:r>
      <w:r w:rsidRPr="001C32A1">
        <w:rPr>
          <w:rFonts w:cs="Simplified Arabic"/>
          <w:sz w:val="24"/>
          <w:szCs w:val="24"/>
          <w:rtl/>
        </w:rPr>
        <w:t>هو المبنى المستخدم بشكل كامل للعمل فقط ولا توجد به أسر مقيمة بصفة معتادة، مع ملاحظة أن المبنى المستخدم جزئياً للعمل وباقي أجزا</w:t>
      </w:r>
      <w:r w:rsidRPr="001C32A1">
        <w:rPr>
          <w:rFonts w:cs="Simplified Arabic" w:hint="cs"/>
          <w:sz w:val="24"/>
          <w:szCs w:val="24"/>
          <w:rtl/>
        </w:rPr>
        <w:t>ئه</w:t>
      </w:r>
      <w:r w:rsidRPr="001C32A1">
        <w:rPr>
          <w:rFonts w:cs="Simplified Arabic"/>
          <w:sz w:val="24"/>
          <w:szCs w:val="24"/>
          <w:rtl/>
        </w:rPr>
        <w:t xml:space="preserve"> غير مستخدمة يعتبر للعمل.</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مغلق:</w:t>
      </w:r>
      <w:r w:rsidRPr="001C32A1">
        <w:rPr>
          <w:rFonts w:cs="Simplified Arabic" w:hint="cs"/>
          <w:b/>
          <w:bCs/>
          <w:sz w:val="24"/>
          <w:szCs w:val="24"/>
          <w:rtl/>
        </w:rPr>
        <w:t xml:space="preserve"> </w:t>
      </w:r>
      <w:r w:rsidRPr="001C32A1">
        <w:rPr>
          <w:rFonts w:cs="Simplified Arabic"/>
          <w:sz w:val="24"/>
          <w:szCs w:val="24"/>
          <w:rtl/>
        </w:rPr>
        <w:t>إذا كان المبنى مشغولاً بأسرة أو أكثر أو مستخدما للعمل ولكنه وجد مغلقاً طوال فترة الحصر.</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خالي:</w:t>
      </w:r>
      <w:r w:rsidRPr="001C32A1">
        <w:rPr>
          <w:rFonts w:cs="Simplified Arabic" w:hint="cs"/>
          <w:b/>
          <w:bCs/>
          <w:sz w:val="24"/>
          <w:szCs w:val="24"/>
          <w:rtl/>
        </w:rPr>
        <w:t xml:space="preserve"> </w:t>
      </w:r>
      <w:r w:rsidRPr="001C32A1">
        <w:rPr>
          <w:rFonts w:cs="Simplified Arabic"/>
          <w:sz w:val="24"/>
          <w:szCs w:val="24"/>
          <w:rtl/>
        </w:rPr>
        <w:t>إذا كان المبنى صالح للسكن أو العمل ولكن لا يقيم به أحد أو غير مستغل طوال فترة الحصر (عادة ما يكون معروضاً للبيع أو الإيجار).</w:t>
      </w:r>
    </w:p>
    <w:p w:rsidR="001C32A1" w:rsidRPr="001C32A1" w:rsidRDefault="001C32A1" w:rsidP="008A72FA">
      <w:pPr>
        <w:pStyle w:val="ListParagraph"/>
        <w:numPr>
          <w:ilvl w:val="0"/>
          <w:numId w:val="35"/>
        </w:numPr>
        <w:jc w:val="both"/>
        <w:rPr>
          <w:rFonts w:cs="Simplified Arabic"/>
          <w:b/>
          <w:bCs/>
          <w:sz w:val="24"/>
          <w:szCs w:val="24"/>
          <w:rtl/>
        </w:rPr>
      </w:pPr>
      <w:r w:rsidRPr="001C32A1">
        <w:rPr>
          <w:rFonts w:cs="Simplified Arabic"/>
          <w:b/>
          <w:bCs/>
          <w:sz w:val="24"/>
          <w:szCs w:val="24"/>
          <w:rtl/>
        </w:rPr>
        <w:t xml:space="preserve">مهجور: </w:t>
      </w:r>
      <w:r w:rsidRPr="001C32A1">
        <w:rPr>
          <w:rFonts w:cs="Simplified Arabic"/>
          <w:sz w:val="24"/>
          <w:szCs w:val="24"/>
          <w:rtl/>
        </w:rPr>
        <w:t>هو المبنى غير المستغل لفترات طويلة بسبب عدم الصلاحية ويحتاج إلى إجراء بعض التصليحات والترميمات الضرورية والأساسية ليصبح صالحاً للسكن</w:t>
      </w:r>
      <w:r w:rsidRPr="001C32A1">
        <w:rPr>
          <w:rFonts w:cs="Simplified Arabic" w:hint="cs"/>
          <w:sz w:val="24"/>
          <w:szCs w:val="24"/>
          <w:rtl/>
        </w:rPr>
        <w:t>.</w:t>
      </w:r>
      <w:r w:rsidRPr="001C32A1">
        <w:rPr>
          <w:rFonts w:cs="Simplified Arabic"/>
          <w:sz w:val="24"/>
          <w:szCs w:val="24"/>
          <w:rtl/>
        </w:rPr>
        <w:t xml:space="preserve"> </w:t>
      </w:r>
      <w:r w:rsidRPr="001C32A1">
        <w:rPr>
          <w:rFonts w:cs="Simplified Arabic" w:hint="cs"/>
          <w:sz w:val="24"/>
          <w:szCs w:val="24"/>
          <w:rtl/>
        </w:rPr>
        <w:t>ومن هذه المباني أيضاً ال</w:t>
      </w:r>
      <w:r w:rsidRPr="001C32A1">
        <w:rPr>
          <w:rFonts w:cs="Simplified Arabic"/>
          <w:sz w:val="24"/>
          <w:szCs w:val="24"/>
          <w:rtl/>
        </w:rPr>
        <w:t>مباني التي لا يستطيع مالكوها استخدامها بسبب الإجراءات ال</w:t>
      </w:r>
      <w:r w:rsidRPr="001C32A1">
        <w:rPr>
          <w:rFonts w:cs="Simplified Arabic" w:hint="cs"/>
          <w:sz w:val="24"/>
          <w:szCs w:val="24"/>
          <w:rtl/>
        </w:rPr>
        <w:t>إ</w:t>
      </w:r>
      <w:r w:rsidRPr="001C32A1">
        <w:rPr>
          <w:rFonts w:cs="Simplified Arabic"/>
          <w:sz w:val="24"/>
          <w:szCs w:val="24"/>
          <w:rtl/>
        </w:rPr>
        <w:t xml:space="preserve">سرائيلية.  </w:t>
      </w:r>
      <w:r w:rsidRPr="001C32A1">
        <w:rPr>
          <w:rFonts w:cs="Simplified Arabic" w:hint="cs"/>
          <w:sz w:val="24"/>
          <w:szCs w:val="24"/>
          <w:rtl/>
        </w:rPr>
        <w:t xml:space="preserve">أما </w:t>
      </w:r>
      <w:r w:rsidRPr="001C32A1">
        <w:rPr>
          <w:rFonts w:cs="Simplified Arabic"/>
          <w:sz w:val="24"/>
          <w:szCs w:val="24"/>
          <w:rtl/>
        </w:rPr>
        <w:t>المباني المهدمة</w:t>
      </w:r>
      <w:r w:rsidRPr="001C32A1">
        <w:rPr>
          <w:rFonts w:cs="Simplified Arabic" w:hint="cs"/>
          <w:sz w:val="24"/>
          <w:szCs w:val="24"/>
          <w:rtl/>
        </w:rPr>
        <w:t xml:space="preserve"> جزئياً</w:t>
      </w:r>
      <w:r w:rsidRPr="001C32A1">
        <w:rPr>
          <w:rFonts w:cs="Simplified Arabic"/>
          <w:sz w:val="24"/>
          <w:szCs w:val="24"/>
          <w:rtl/>
        </w:rPr>
        <w:t xml:space="preserve"> والآيلة للسقوط لا تعتبر مباني</w:t>
      </w:r>
      <w:r w:rsidRPr="001C32A1">
        <w:rPr>
          <w:rFonts w:cs="Simplified Arabic" w:hint="cs"/>
          <w:sz w:val="24"/>
          <w:szCs w:val="24"/>
          <w:rtl/>
        </w:rPr>
        <w:t>.</w:t>
      </w:r>
      <w:r w:rsidRPr="001C32A1">
        <w:rPr>
          <w:rFonts w:cs="Simplified Arabic" w:hint="cs"/>
          <w:b/>
          <w:bCs/>
          <w:sz w:val="24"/>
          <w:szCs w:val="24"/>
          <w:rtl/>
        </w:rPr>
        <w:t xml:space="preserve">  </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hint="cs"/>
          <w:b/>
          <w:bCs/>
          <w:sz w:val="24"/>
          <w:szCs w:val="24"/>
          <w:rtl/>
        </w:rPr>
        <w:t>تحت التشطيب</w:t>
      </w:r>
      <w:r w:rsidRPr="001C32A1">
        <w:rPr>
          <w:rFonts w:cs="Simplified Arabic"/>
          <w:b/>
          <w:bCs/>
          <w:sz w:val="24"/>
          <w:szCs w:val="24"/>
          <w:rtl/>
        </w:rPr>
        <w:t>:</w:t>
      </w:r>
      <w:r w:rsidRPr="001C32A1">
        <w:rPr>
          <w:rFonts w:cs="Simplified Arabic" w:hint="cs"/>
          <w:b/>
          <w:bCs/>
          <w:sz w:val="24"/>
          <w:szCs w:val="24"/>
          <w:rtl/>
        </w:rPr>
        <w:t xml:space="preserve"> </w:t>
      </w:r>
      <w:r w:rsidRPr="001C32A1">
        <w:rPr>
          <w:rFonts w:cs="Simplified Arabic" w:hint="cs"/>
          <w:sz w:val="24"/>
          <w:szCs w:val="24"/>
          <w:rtl/>
        </w:rPr>
        <w:t xml:space="preserve">هو المبنى الذي أنجز هيكله الخارجي بالكامل، أي تم الانتهاء من بناء كافة الطوابق ولكن ما زالت عمليات التشطيب الداخلي مثل (القصارة، التبليط، تمديد الكهرباء والماء،....) قيد الانجاز وهو غير جاهز للاستعمال. </w:t>
      </w:r>
    </w:p>
    <w:p w:rsidR="005B0236" w:rsidRPr="00636691" w:rsidRDefault="005B0236" w:rsidP="00F1396E">
      <w:pPr>
        <w:rPr>
          <w:rFonts w:cs="Simplified Arabic"/>
          <w:b/>
          <w:bCs/>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hint="cs"/>
          <w:b/>
          <w:bCs/>
          <w:color w:val="000000" w:themeColor="text1"/>
          <w:sz w:val="24"/>
          <w:szCs w:val="24"/>
          <w:rtl/>
        </w:rPr>
        <w:t>المنشأة:</w:t>
      </w:r>
    </w:p>
    <w:p w:rsidR="00F1396E" w:rsidRPr="00F1396E" w:rsidRDefault="00F1396E" w:rsidP="00F1396E">
      <w:pPr>
        <w:jc w:val="both"/>
        <w:rPr>
          <w:rFonts w:cs="Simplified Arabic"/>
          <w:b/>
          <w:bCs/>
          <w:color w:val="000000" w:themeColor="text1"/>
          <w:sz w:val="24"/>
          <w:szCs w:val="24"/>
          <w:rtl/>
        </w:rPr>
      </w:pPr>
      <w:r w:rsidRPr="00F1396E">
        <w:rPr>
          <w:rFonts w:ascii="Simplified Arabic" w:hAnsi="Simplified Arabic" w:cs="Simplified Arabic"/>
          <w:color w:val="000000" w:themeColor="text1"/>
          <w:sz w:val="24"/>
          <w:szCs w:val="24"/>
          <w:rtl/>
        </w:rPr>
        <w:t>المنشأة هي مؤسسة أو جزء منها تقع في مكان واحد وتتخصص بشكل أساسي بنشاط إنتاجي رئيسي واحد (غير مساعد) حيث يحقق هذا النشاط الرئيسي غالبية القيمة المضافة.  (مع احتمالية الإنتاج من أنشطة ثانوية) وتتوفر عنها بيانات بما يسمح بحساب فائض التشغيل، أي توفر بيانات عن كل من: العمال، والمصاريف، والإنتاج والإيرادات، والأصول الثابتة. ولا تعتبر الوحدات التي تنتج لأغراض خاصة بالمنشأة منشآت مستقلة إذا كانت تقع داخل المنشأة نفسها، إلا في حال كون نشاط هذه الوحدة التي تقوم بنشاط فرعي واضح احصائياً في حساباتها، أو اذا وجدت في موقع جغرافي مختلف عن المنشأة التي تخدمها فإنه يجب تمييزها كمنشأة مستقلة وتصنف وفقاً لنشاطها الرئيسي وينظر لها كوحدة منفصلة.  وإذا وقعت خارج حدود المنشأة في مبنى مستقل وقدمت خدماتها فقط للمنشأة الأم فإنها تعتبر وحدة نشاط مساند، مثل المخازن أو كراج خاص بإصلاح معدات المنشأة ولا يؤدي خدمات إلا للمنشأة.</w:t>
      </w:r>
    </w:p>
    <w:p w:rsidR="0025385C" w:rsidRPr="00BA66EB" w:rsidRDefault="0025385C" w:rsidP="00F1396E">
      <w:pPr>
        <w:rPr>
          <w:rFonts w:cs="Simplified Arabic"/>
          <w:b/>
          <w:bCs/>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hint="cs"/>
          <w:b/>
          <w:bCs/>
          <w:color w:val="000000" w:themeColor="text1"/>
          <w:sz w:val="24"/>
          <w:szCs w:val="24"/>
          <w:rtl/>
        </w:rPr>
        <w:t>الحالة العملية:</w:t>
      </w:r>
    </w:p>
    <w:p w:rsidR="00F1396E" w:rsidRPr="00F1396E" w:rsidRDefault="00F1396E" w:rsidP="00F1396E">
      <w:pPr>
        <w:rPr>
          <w:rFonts w:cs="Simplified Arabic"/>
          <w:color w:val="000000" w:themeColor="text1"/>
          <w:sz w:val="24"/>
          <w:szCs w:val="24"/>
          <w:rtl/>
        </w:rPr>
      </w:pPr>
      <w:r w:rsidRPr="00F1396E">
        <w:rPr>
          <w:rFonts w:cs="Simplified Arabic" w:hint="cs"/>
          <w:color w:val="000000" w:themeColor="text1"/>
          <w:sz w:val="24"/>
          <w:szCs w:val="24"/>
          <w:rtl/>
        </w:rPr>
        <w:t>هي حالة العمل في المنشأة وقت التعداد، وهي إحدى الحالات الآتية:</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t>عاملة</w:t>
      </w:r>
      <w:r w:rsidRPr="00F97A25">
        <w:rPr>
          <w:rFonts w:cs="Simplified Arabic"/>
          <w:color w:val="000000" w:themeColor="text1"/>
          <w:sz w:val="24"/>
          <w:szCs w:val="24"/>
          <w:rtl/>
        </w:rPr>
        <w:t xml:space="preserve">: هي منشأة </w:t>
      </w:r>
      <w:r w:rsidRPr="00F97A25">
        <w:rPr>
          <w:rFonts w:cs="Simplified Arabic" w:hint="cs"/>
          <w:color w:val="000000" w:themeColor="text1"/>
          <w:sz w:val="24"/>
          <w:szCs w:val="24"/>
          <w:rtl/>
        </w:rPr>
        <w:t>تزاول</w:t>
      </w:r>
      <w:r w:rsidRPr="00F97A25">
        <w:rPr>
          <w:rFonts w:cs="Simplified Arabic"/>
          <w:color w:val="000000" w:themeColor="text1"/>
          <w:sz w:val="24"/>
          <w:szCs w:val="24"/>
          <w:rtl/>
        </w:rPr>
        <w:t xml:space="preserve"> العمل فعلاً ويعمل بها شخص واحد على الأقل</w:t>
      </w:r>
      <w:r w:rsidRPr="00F97A25">
        <w:rPr>
          <w:rFonts w:cs="Simplified Arabic" w:hint="cs"/>
          <w:color w:val="000000" w:themeColor="text1"/>
          <w:sz w:val="24"/>
          <w:szCs w:val="24"/>
          <w:rtl/>
        </w:rPr>
        <w:t xml:space="preserve">، </w:t>
      </w:r>
      <w:r w:rsidR="00F97A25" w:rsidRPr="00F97A25">
        <w:rPr>
          <w:rFonts w:cs="Simplified Arabic" w:hint="cs"/>
          <w:color w:val="000000" w:themeColor="text1"/>
          <w:sz w:val="24"/>
          <w:szCs w:val="24"/>
          <w:rtl/>
        </w:rPr>
        <w:t>وتعتبر وحدات النشاط المساند منشآ</w:t>
      </w:r>
      <w:r w:rsidRPr="00F97A25">
        <w:rPr>
          <w:rFonts w:cs="Simplified Arabic" w:hint="cs"/>
          <w:color w:val="000000" w:themeColor="text1"/>
          <w:sz w:val="24"/>
          <w:szCs w:val="24"/>
          <w:rtl/>
        </w:rPr>
        <w:t xml:space="preserve">ت عاملة والذي يعرف </w:t>
      </w:r>
      <w:r w:rsidR="00F97A25">
        <w:rPr>
          <w:rFonts w:cs="Simplified Arabic" w:hint="cs"/>
          <w:color w:val="000000" w:themeColor="text1"/>
          <w:sz w:val="24"/>
          <w:szCs w:val="24"/>
          <w:rtl/>
        </w:rPr>
        <w:t>بان مخرجاته تستخدم في نفس المنشأ</w:t>
      </w:r>
      <w:r w:rsidRPr="00F97A25">
        <w:rPr>
          <w:rFonts w:cs="Simplified Arabic" w:hint="cs"/>
          <w:color w:val="000000" w:themeColor="text1"/>
          <w:sz w:val="24"/>
          <w:szCs w:val="24"/>
          <w:rtl/>
        </w:rPr>
        <w:t>ة ولا تقدم للغير بشرط ان يعمل بها عامل واحد على الاقل.</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t>متوقفة</w:t>
      </w:r>
      <w:r w:rsidR="00703BE3">
        <w:rPr>
          <w:rFonts w:cs="Simplified Arabic" w:hint="cs"/>
          <w:color w:val="000000" w:themeColor="text1"/>
          <w:sz w:val="24"/>
          <w:szCs w:val="24"/>
          <w:rtl/>
        </w:rPr>
        <w:t xml:space="preserve"> </w:t>
      </w:r>
      <w:r w:rsidR="00703BE3" w:rsidRPr="00703BE3">
        <w:rPr>
          <w:rFonts w:cs="Simplified Arabic" w:hint="cs"/>
          <w:b/>
          <w:bCs/>
          <w:color w:val="000000" w:themeColor="text1"/>
          <w:sz w:val="24"/>
          <w:szCs w:val="24"/>
          <w:rtl/>
        </w:rPr>
        <w:t>مؤقتاً</w:t>
      </w:r>
      <w:r w:rsidRPr="00F97A25">
        <w:rPr>
          <w:rFonts w:cs="Simplified Arabic"/>
          <w:color w:val="000000" w:themeColor="text1"/>
          <w:sz w:val="24"/>
          <w:szCs w:val="24"/>
          <w:rtl/>
        </w:rPr>
        <w:t xml:space="preserve">: </w:t>
      </w:r>
      <w:r w:rsidRPr="00F97A25">
        <w:rPr>
          <w:rFonts w:cs="Simplified Arabic" w:hint="cs"/>
          <w:color w:val="000000" w:themeColor="text1"/>
          <w:sz w:val="24"/>
          <w:szCs w:val="24"/>
          <w:rtl/>
        </w:rPr>
        <w:t>ه</w:t>
      </w:r>
      <w:r w:rsidRPr="00F97A25">
        <w:rPr>
          <w:rFonts w:cs="Simplified Arabic"/>
          <w:color w:val="000000" w:themeColor="text1"/>
          <w:sz w:val="24"/>
          <w:szCs w:val="24"/>
          <w:rtl/>
        </w:rPr>
        <w:t xml:space="preserve">ي المنشأة </w:t>
      </w:r>
      <w:r w:rsidRPr="00F97A25">
        <w:rPr>
          <w:rFonts w:cs="Simplified Arabic" w:hint="cs"/>
          <w:color w:val="000000" w:themeColor="text1"/>
          <w:sz w:val="24"/>
          <w:szCs w:val="24"/>
          <w:rtl/>
        </w:rPr>
        <w:t>المتوقفة عن العمل لأي سبب من الأسباب ( سفر، مرض،...) ومحتوياتها لا تزال موجودة في المكان ولكنها متوقفة</w:t>
      </w:r>
      <w:r w:rsidRPr="00F97A25">
        <w:rPr>
          <w:rFonts w:cs="Simplified Arabic"/>
          <w:color w:val="000000" w:themeColor="text1"/>
          <w:sz w:val="24"/>
          <w:szCs w:val="24"/>
          <w:rtl/>
        </w:rPr>
        <w:t xml:space="preserve"> طوال فترة حصر المنشآت</w:t>
      </w:r>
      <w:r w:rsidRPr="00F97A25">
        <w:rPr>
          <w:rFonts w:cs="Simplified Arabic" w:hint="cs"/>
          <w:color w:val="000000" w:themeColor="text1"/>
          <w:sz w:val="24"/>
          <w:szCs w:val="24"/>
          <w:rtl/>
        </w:rPr>
        <w:t>، من المتوقع أنها ستعود لممارسة نشاطها لاحقاً.</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lastRenderedPageBreak/>
        <w:t>تحت التجهيز</w:t>
      </w:r>
      <w:r w:rsidRPr="00F97A25">
        <w:rPr>
          <w:rFonts w:cs="Simplified Arabic"/>
          <w:color w:val="000000" w:themeColor="text1"/>
          <w:sz w:val="24"/>
          <w:szCs w:val="24"/>
          <w:rtl/>
        </w:rPr>
        <w:t xml:space="preserve">: هي المنشأة الجاري تجهيزها لغايات بدء ممارسة النشاط الاقتصادي، مثل القيام بأعمال الديكور والتأثيث، </w:t>
      </w:r>
      <w:r w:rsidRPr="00F97A25">
        <w:rPr>
          <w:rFonts w:cs="Simplified Arabic" w:hint="cs"/>
          <w:color w:val="000000" w:themeColor="text1"/>
          <w:sz w:val="24"/>
          <w:szCs w:val="24"/>
          <w:rtl/>
        </w:rPr>
        <w:t xml:space="preserve">أو استكمال إجراءات التسجيل لدى الجهات الرسمية، </w:t>
      </w:r>
      <w:r w:rsidRPr="00F97A25">
        <w:rPr>
          <w:rFonts w:cs="Simplified Arabic"/>
          <w:color w:val="000000" w:themeColor="text1"/>
          <w:sz w:val="24"/>
          <w:szCs w:val="24"/>
          <w:rtl/>
        </w:rPr>
        <w:t xml:space="preserve">لكنها لم تبدأ بالعمل </w:t>
      </w:r>
      <w:r w:rsidRPr="00F97A25">
        <w:rPr>
          <w:rFonts w:cs="Simplified Arabic" w:hint="cs"/>
          <w:color w:val="000000" w:themeColor="text1"/>
          <w:sz w:val="24"/>
          <w:szCs w:val="24"/>
          <w:rtl/>
        </w:rPr>
        <w:t>فعلاً</w:t>
      </w:r>
      <w:r w:rsidRPr="00F97A25">
        <w:rPr>
          <w:rFonts w:cs="Simplified Arabic"/>
          <w:color w:val="000000" w:themeColor="text1"/>
          <w:sz w:val="24"/>
          <w:szCs w:val="24"/>
          <w:rtl/>
        </w:rPr>
        <w:t>.</w:t>
      </w:r>
    </w:p>
    <w:p w:rsidR="00F1396E"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Pr>
      </w:pPr>
      <w:r w:rsidRPr="00F97A25">
        <w:rPr>
          <w:rFonts w:cs="Simplified Arabic" w:hint="cs"/>
          <w:b/>
          <w:bCs/>
          <w:color w:val="000000" w:themeColor="text1"/>
          <w:sz w:val="24"/>
          <w:szCs w:val="24"/>
          <w:rtl/>
        </w:rPr>
        <w:t>مغلقة نهائياً</w:t>
      </w:r>
      <w:r w:rsidRPr="00F97A25">
        <w:rPr>
          <w:rFonts w:cs="Simplified Arabic" w:hint="cs"/>
          <w:color w:val="000000" w:themeColor="text1"/>
          <w:sz w:val="24"/>
          <w:szCs w:val="24"/>
          <w:rtl/>
        </w:rPr>
        <w:t>: هي المنشأة التي أغلقت بشكل نهائي وخرجت من السوق بتصفية حساباتها ومن ثم لم يعد لها وجود اقتصادي على أرض الواقع، وقد يكون مكانها لا يزا</w:t>
      </w:r>
      <w:r w:rsidRPr="00F97A25">
        <w:rPr>
          <w:rFonts w:cs="Simplified Arabic" w:hint="eastAsia"/>
          <w:color w:val="000000" w:themeColor="text1"/>
          <w:sz w:val="24"/>
          <w:szCs w:val="24"/>
          <w:rtl/>
        </w:rPr>
        <w:t>ل</w:t>
      </w:r>
      <w:r w:rsidRPr="00F97A25">
        <w:rPr>
          <w:rFonts w:cs="Simplified Arabic" w:hint="cs"/>
          <w:color w:val="000000" w:themeColor="text1"/>
          <w:sz w:val="24"/>
          <w:szCs w:val="24"/>
          <w:rtl/>
        </w:rPr>
        <w:t xml:space="preserve"> موجود ولكنه فارغ من أي محتويات. </w:t>
      </w:r>
    </w:p>
    <w:p w:rsidR="006F5F84" w:rsidRDefault="006F5F84" w:rsidP="006F5F84">
      <w:pPr>
        <w:pStyle w:val="ListParagraph"/>
        <w:ind w:left="423" w:right="720"/>
        <w:jc w:val="lowKashida"/>
        <w:rPr>
          <w:rFonts w:cs="Simplified Arabic"/>
          <w:color w:val="000000" w:themeColor="text1"/>
          <w:sz w:val="24"/>
          <w:szCs w:val="24"/>
        </w:rPr>
      </w:pPr>
    </w:p>
    <w:p w:rsidR="003B3766" w:rsidRPr="00A4672B" w:rsidRDefault="003B3766" w:rsidP="003B3766">
      <w:pPr>
        <w:rPr>
          <w:rFonts w:cs="Simplified Arabic"/>
          <w:b/>
          <w:bCs/>
          <w:sz w:val="24"/>
          <w:szCs w:val="24"/>
          <w:rtl/>
        </w:rPr>
      </w:pPr>
      <w:r w:rsidRPr="00A4672B">
        <w:rPr>
          <w:rFonts w:cs="Simplified Arabic"/>
          <w:b/>
          <w:bCs/>
          <w:sz w:val="24"/>
          <w:szCs w:val="24"/>
          <w:rtl/>
        </w:rPr>
        <w:t>مل</w:t>
      </w:r>
      <w:r w:rsidRPr="00A4672B">
        <w:rPr>
          <w:rFonts w:cs="Simplified Arabic" w:hint="cs"/>
          <w:b/>
          <w:bCs/>
          <w:sz w:val="24"/>
          <w:szCs w:val="24"/>
          <w:rtl/>
        </w:rPr>
        <w:t>كي</w:t>
      </w:r>
      <w:r w:rsidRPr="00A4672B">
        <w:rPr>
          <w:rFonts w:cs="Simplified Arabic"/>
          <w:b/>
          <w:bCs/>
          <w:sz w:val="24"/>
          <w:szCs w:val="24"/>
          <w:rtl/>
        </w:rPr>
        <w:t xml:space="preserve">ة </w:t>
      </w:r>
      <w:r w:rsidRPr="00A4672B">
        <w:rPr>
          <w:rFonts w:cs="Simplified Arabic" w:hint="cs"/>
          <w:b/>
          <w:bCs/>
          <w:sz w:val="24"/>
          <w:szCs w:val="24"/>
          <w:rtl/>
        </w:rPr>
        <w:t>ال</w:t>
      </w:r>
      <w:r w:rsidRPr="00A4672B">
        <w:rPr>
          <w:rFonts w:cs="Simplified Arabic"/>
          <w:b/>
          <w:bCs/>
          <w:sz w:val="24"/>
          <w:szCs w:val="24"/>
          <w:rtl/>
        </w:rPr>
        <w:t>من</w:t>
      </w:r>
      <w:r w:rsidRPr="00A4672B">
        <w:rPr>
          <w:rFonts w:cs="Simplified Arabic" w:hint="cs"/>
          <w:b/>
          <w:bCs/>
          <w:sz w:val="24"/>
          <w:szCs w:val="24"/>
          <w:rtl/>
        </w:rPr>
        <w:t>شأ</w:t>
      </w:r>
      <w:r w:rsidRPr="00A4672B">
        <w:rPr>
          <w:rFonts w:cs="Simplified Arabic"/>
          <w:b/>
          <w:bCs/>
          <w:sz w:val="24"/>
          <w:szCs w:val="24"/>
          <w:rtl/>
        </w:rPr>
        <w:t>ة:</w:t>
      </w:r>
    </w:p>
    <w:p w:rsidR="003B3766" w:rsidRPr="00A4672B" w:rsidRDefault="003B3766" w:rsidP="003B3766">
      <w:pPr>
        <w:jc w:val="lowKashida"/>
        <w:rPr>
          <w:rFonts w:cs="Simplified Arabic"/>
          <w:sz w:val="24"/>
          <w:szCs w:val="24"/>
          <w:rtl/>
        </w:rPr>
      </w:pPr>
      <w:r w:rsidRPr="00A4672B">
        <w:rPr>
          <w:rFonts w:cs="Simplified Arabic"/>
          <w:sz w:val="24"/>
          <w:szCs w:val="24"/>
          <w:rtl/>
        </w:rPr>
        <w:t>تع</w:t>
      </w:r>
      <w:r w:rsidRPr="00A4672B">
        <w:rPr>
          <w:rFonts w:cs="Simplified Arabic" w:hint="cs"/>
          <w:sz w:val="24"/>
          <w:szCs w:val="24"/>
          <w:rtl/>
        </w:rPr>
        <w:t>ني</w:t>
      </w:r>
      <w:r w:rsidRPr="00A4672B">
        <w:rPr>
          <w:rFonts w:cs="Simplified Arabic"/>
          <w:sz w:val="24"/>
          <w:szCs w:val="24"/>
          <w:rtl/>
        </w:rPr>
        <w:t xml:space="preserve"> ذ</w:t>
      </w:r>
      <w:r w:rsidRPr="00A4672B">
        <w:rPr>
          <w:rFonts w:cs="Simplified Arabic" w:hint="cs"/>
          <w:sz w:val="24"/>
          <w:szCs w:val="24"/>
          <w:rtl/>
        </w:rPr>
        <w:t>لك</w:t>
      </w:r>
      <w:r w:rsidRPr="00A4672B">
        <w:rPr>
          <w:rFonts w:cs="Simplified Arabic"/>
          <w:sz w:val="24"/>
          <w:szCs w:val="24"/>
          <w:rtl/>
        </w:rPr>
        <w:t xml:space="preserve"> ا</w:t>
      </w:r>
      <w:r w:rsidRPr="00A4672B">
        <w:rPr>
          <w:rFonts w:cs="Simplified Arabic" w:hint="cs"/>
          <w:sz w:val="24"/>
          <w:szCs w:val="24"/>
          <w:rtl/>
        </w:rPr>
        <w:t>لق</w:t>
      </w:r>
      <w:r w:rsidRPr="00A4672B">
        <w:rPr>
          <w:rFonts w:cs="Simplified Arabic"/>
          <w:sz w:val="24"/>
          <w:szCs w:val="24"/>
          <w:rtl/>
        </w:rPr>
        <w:t>طا</w:t>
      </w:r>
      <w:r w:rsidRPr="00A4672B">
        <w:rPr>
          <w:rFonts w:cs="Simplified Arabic" w:hint="cs"/>
          <w:sz w:val="24"/>
          <w:szCs w:val="24"/>
          <w:rtl/>
        </w:rPr>
        <w:t>ع الذي تتبع</w:t>
      </w:r>
      <w:r w:rsidRPr="00A4672B">
        <w:rPr>
          <w:rFonts w:cs="Simplified Arabic"/>
          <w:sz w:val="24"/>
          <w:szCs w:val="24"/>
          <w:rtl/>
        </w:rPr>
        <w:t xml:space="preserve"> </w:t>
      </w:r>
      <w:r w:rsidRPr="00A4672B">
        <w:rPr>
          <w:rFonts w:cs="Simplified Arabic" w:hint="cs"/>
          <w:sz w:val="24"/>
          <w:szCs w:val="24"/>
          <w:rtl/>
        </w:rPr>
        <w:t>ل</w:t>
      </w:r>
      <w:r w:rsidRPr="00A4672B">
        <w:rPr>
          <w:rFonts w:cs="Simplified Arabic"/>
          <w:sz w:val="24"/>
          <w:szCs w:val="24"/>
          <w:rtl/>
        </w:rPr>
        <w:t>ه</w:t>
      </w:r>
      <w:r w:rsidRPr="00A4672B">
        <w:rPr>
          <w:rFonts w:cs="Simplified Arabic" w:hint="cs"/>
          <w:sz w:val="24"/>
          <w:szCs w:val="24"/>
          <w:rtl/>
        </w:rPr>
        <w:t xml:space="preserve"> </w:t>
      </w:r>
      <w:r w:rsidRPr="00A4672B">
        <w:rPr>
          <w:rFonts w:cs="Simplified Arabic"/>
          <w:sz w:val="24"/>
          <w:szCs w:val="24"/>
          <w:rtl/>
        </w:rPr>
        <w:t>ا</w:t>
      </w:r>
      <w:r w:rsidRPr="00A4672B">
        <w:rPr>
          <w:rFonts w:cs="Simplified Arabic" w:hint="cs"/>
          <w:sz w:val="24"/>
          <w:szCs w:val="24"/>
          <w:rtl/>
        </w:rPr>
        <w:t>ل</w:t>
      </w:r>
      <w:r w:rsidRPr="00A4672B">
        <w:rPr>
          <w:rFonts w:cs="Simplified Arabic"/>
          <w:sz w:val="24"/>
          <w:szCs w:val="24"/>
          <w:rtl/>
        </w:rPr>
        <w:t>م</w:t>
      </w:r>
      <w:r w:rsidRPr="00A4672B">
        <w:rPr>
          <w:rFonts w:cs="Simplified Arabic" w:hint="cs"/>
          <w:sz w:val="24"/>
          <w:szCs w:val="24"/>
          <w:rtl/>
        </w:rPr>
        <w:t>ن</w:t>
      </w:r>
      <w:r w:rsidRPr="00A4672B">
        <w:rPr>
          <w:rFonts w:cs="Simplified Arabic"/>
          <w:sz w:val="24"/>
          <w:szCs w:val="24"/>
          <w:rtl/>
        </w:rPr>
        <w:t>ش</w:t>
      </w:r>
      <w:r w:rsidRPr="00A4672B">
        <w:rPr>
          <w:rFonts w:cs="Simplified Arabic" w:hint="cs"/>
          <w:sz w:val="24"/>
          <w:szCs w:val="24"/>
          <w:rtl/>
        </w:rPr>
        <w:t>أ</w:t>
      </w:r>
      <w:r w:rsidRPr="00A4672B">
        <w:rPr>
          <w:rFonts w:cs="Simplified Arabic"/>
          <w:sz w:val="24"/>
          <w:szCs w:val="24"/>
          <w:rtl/>
        </w:rPr>
        <w:t>ة</w:t>
      </w:r>
      <w:r w:rsidRPr="00A4672B">
        <w:rPr>
          <w:rFonts w:cs="Simplified Arabic" w:hint="cs"/>
          <w:sz w:val="24"/>
          <w:szCs w:val="24"/>
          <w:rtl/>
        </w:rPr>
        <w:t xml:space="preserve"> </w:t>
      </w:r>
      <w:r w:rsidRPr="00A4672B">
        <w:rPr>
          <w:rFonts w:cs="Simplified Arabic"/>
          <w:sz w:val="24"/>
          <w:szCs w:val="24"/>
          <w:rtl/>
        </w:rPr>
        <w:t>م</w:t>
      </w:r>
      <w:r w:rsidRPr="00A4672B">
        <w:rPr>
          <w:rFonts w:cs="Simplified Arabic" w:hint="cs"/>
          <w:sz w:val="24"/>
          <w:szCs w:val="24"/>
          <w:rtl/>
        </w:rPr>
        <w:t>ن</w:t>
      </w:r>
      <w:r w:rsidRPr="00A4672B">
        <w:rPr>
          <w:rFonts w:cs="Simplified Arabic"/>
          <w:sz w:val="24"/>
          <w:szCs w:val="24"/>
          <w:rtl/>
        </w:rPr>
        <w:t xml:space="preserve"> </w:t>
      </w:r>
      <w:r w:rsidRPr="00A4672B">
        <w:rPr>
          <w:rFonts w:cs="Simplified Arabic" w:hint="cs"/>
          <w:sz w:val="24"/>
          <w:szCs w:val="24"/>
          <w:rtl/>
        </w:rPr>
        <w:t xml:space="preserve">حيث </w:t>
      </w:r>
      <w:r w:rsidRPr="00A4672B">
        <w:rPr>
          <w:rFonts w:cs="Simplified Arabic"/>
          <w:sz w:val="24"/>
          <w:szCs w:val="24"/>
          <w:rtl/>
        </w:rPr>
        <w:t>سيطرته ع</w:t>
      </w:r>
      <w:r w:rsidRPr="00A4672B">
        <w:rPr>
          <w:rFonts w:cs="Simplified Arabic" w:hint="cs"/>
          <w:sz w:val="24"/>
          <w:szCs w:val="24"/>
          <w:rtl/>
        </w:rPr>
        <w:t>لى إدارة المنشأة واتخاذ ال</w:t>
      </w:r>
      <w:r w:rsidRPr="00A4672B">
        <w:rPr>
          <w:rFonts w:cs="Simplified Arabic"/>
          <w:sz w:val="24"/>
          <w:szCs w:val="24"/>
          <w:rtl/>
        </w:rPr>
        <w:t>قر</w:t>
      </w:r>
      <w:r w:rsidRPr="00A4672B">
        <w:rPr>
          <w:rFonts w:cs="Simplified Arabic" w:hint="cs"/>
          <w:sz w:val="24"/>
          <w:szCs w:val="24"/>
          <w:rtl/>
        </w:rPr>
        <w:t>ار</w:t>
      </w:r>
      <w:r w:rsidRPr="00A4672B">
        <w:rPr>
          <w:rFonts w:cs="Simplified Arabic"/>
          <w:sz w:val="24"/>
          <w:szCs w:val="24"/>
          <w:rtl/>
        </w:rPr>
        <w:t xml:space="preserve"> </w:t>
      </w:r>
      <w:r w:rsidRPr="00A4672B">
        <w:rPr>
          <w:rFonts w:cs="Simplified Arabic" w:hint="cs"/>
          <w:sz w:val="24"/>
          <w:szCs w:val="24"/>
          <w:rtl/>
        </w:rPr>
        <w:t>ف</w:t>
      </w:r>
      <w:r w:rsidRPr="00A4672B">
        <w:rPr>
          <w:rFonts w:cs="Simplified Arabic"/>
          <w:sz w:val="24"/>
          <w:szCs w:val="24"/>
          <w:rtl/>
        </w:rPr>
        <w:t>يه</w:t>
      </w:r>
      <w:r w:rsidRPr="00A4672B">
        <w:rPr>
          <w:rFonts w:cs="Simplified Arabic" w:hint="cs"/>
          <w:sz w:val="24"/>
          <w:szCs w:val="24"/>
          <w:rtl/>
        </w:rPr>
        <w:t xml:space="preserve">ا </w:t>
      </w:r>
      <w:r w:rsidRPr="00A4672B">
        <w:rPr>
          <w:rFonts w:cs="Simplified Arabic"/>
          <w:sz w:val="24"/>
          <w:szCs w:val="24"/>
          <w:rtl/>
        </w:rPr>
        <w:t>وه</w:t>
      </w:r>
      <w:r w:rsidRPr="00A4672B">
        <w:rPr>
          <w:rFonts w:cs="Simplified Arabic" w:hint="cs"/>
          <w:sz w:val="24"/>
          <w:szCs w:val="24"/>
          <w:rtl/>
        </w:rPr>
        <w:t xml:space="preserve">و </w:t>
      </w:r>
      <w:r w:rsidRPr="00A4672B">
        <w:rPr>
          <w:rFonts w:cs="Simplified Arabic"/>
          <w:sz w:val="24"/>
          <w:szCs w:val="24"/>
          <w:rtl/>
        </w:rPr>
        <w:t>في العا</w:t>
      </w:r>
      <w:r w:rsidRPr="00A4672B">
        <w:rPr>
          <w:rFonts w:cs="Simplified Arabic" w:hint="cs"/>
          <w:sz w:val="24"/>
          <w:szCs w:val="24"/>
          <w:rtl/>
        </w:rPr>
        <w:t>دة القطاع الذي يمتلك أغلبية ر</w:t>
      </w:r>
      <w:r w:rsidRPr="00A4672B">
        <w:rPr>
          <w:rFonts w:cs="Simplified Arabic"/>
          <w:sz w:val="24"/>
          <w:szCs w:val="24"/>
          <w:rtl/>
        </w:rPr>
        <w:t>أ</w:t>
      </w:r>
      <w:r w:rsidRPr="00A4672B">
        <w:rPr>
          <w:rFonts w:cs="Simplified Arabic" w:hint="cs"/>
          <w:sz w:val="24"/>
          <w:szCs w:val="24"/>
          <w:rtl/>
        </w:rPr>
        <w:t>س</w:t>
      </w:r>
      <w:r w:rsidRPr="00A4672B">
        <w:rPr>
          <w:rFonts w:cs="Simplified Arabic"/>
          <w:sz w:val="24"/>
          <w:szCs w:val="24"/>
          <w:rtl/>
        </w:rPr>
        <w:t xml:space="preserve"> </w:t>
      </w:r>
      <w:r w:rsidRPr="00A4672B">
        <w:rPr>
          <w:rFonts w:cs="Simplified Arabic" w:hint="cs"/>
          <w:sz w:val="24"/>
          <w:szCs w:val="24"/>
          <w:rtl/>
        </w:rPr>
        <w:t>ا</w:t>
      </w:r>
      <w:r w:rsidRPr="00A4672B">
        <w:rPr>
          <w:rFonts w:cs="Simplified Arabic"/>
          <w:sz w:val="24"/>
          <w:szCs w:val="24"/>
          <w:rtl/>
        </w:rPr>
        <w:t>ل</w:t>
      </w:r>
      <w:r w:rsidRPr="00A4672B">
        <w:rPr>
          <w:rFonts w:cs="Simplified Arabic" w:hint="cs"/>
          <w:sz w:val="24"/>
          <w:szCs w:val="24"/>
          <w:rtl/>
        </w:rPr>
        <w:t>م</w:t>
      </w:r>
      <w:r w:rsidRPr="00A4672B">
        <w:rPr>
          <w:rFonts w:cs="Simplified Arabic"/>
          <w:sz w:val="24"/>
          <w:szCs w:val="24"/>
          <w:rtl/>
        </w:rPr>
        <w:t>ا</w:t>
      </w:r>
      <w:r w:rsidRPr="00A4672B">
        <w:rPr>
          <w:rFonts w:cs="Simplified Arabic" w:hint="cs"/>
          <w:sz w:val="24"/>
          <w:szCs w:val="24"/>
          <w:rtl/>
        </w:rPr>
        <w:t>ل</w:t>
      </w:r>
      <w:r w:rsidRPr="00A4672B">
        <w:rPr>
          <w:rFonts w:cs="Simplified Arabic"/>
          <w:sz w:val="24"/>
          <w:szCs w:val="24"/>
          <w:rtl/>
        </w:rPr>
        <w:t xml:space="preserve"> (51%) </w:t>
      </w:r>
      <w:r w:rsidRPr="00A4672B">
        <w:rPr>
          <w:rFonts w:cs="Simplified Arabic" w:hint="cs"/>
          <w:sz w:val="24"/>
          <w:szCs w:val="24"/>
          <w:rtl/>
        </w:rPr>
        <w:t>ف</w:t>
      </w:r>
      <w:r w:rsidRPr="00A4672B">
        <w:rPr>
          <w:rFonts w:cs="Simplified Arabic"/>
          <w:sz w:val="24"/>
          <w:szCs w:val="24"/>
          <w:rtl/>
        </w:rPr>
        <w:t>أ</w:t>
      </w:r>
      <w:r w:rsidRPr="00A4672B">
        <w:rPr>
          <w:rFonts w:cs="Simplified Arabic" w:hint="cs"/>
          <w:sz w:val="24"/>
          <w:szCs w:val="24"/>
          <w:rtl/>
        </w:rPr>
        <w:t>ك</w:t>
      </w:r>
      <w:r w:rsidRPr="00A4672B">
        <w:rPr>
          <w:rFonts w:cs="Simplified Arabic"/>
          <w:sz w:val="24"/>
          <w:szCs w:val="24"/>
          <w:rtl/>
        </w:rPr>
        <w:t>ث</w:t>
      </w:r>
      <w:r w:rsidRPr="00A4672B">
        <w:rPr>
          <w:rFonts w:cs="Simplified Arabic" w:hint="cs"/>
          <w:sz w:val="24"/>
          <w:szCs w:val="24"/>
          <w:rtl/>
        </w:rPr>
        <w:t xml:space="preserve">ر </w:t>
      </w:r>
      <w:r w:rsidRPr="00A4672B">
        <w:rPr>
          <w:rFonts w:cs="Simplified Arabic"/>
          <w:sz w:val="24"/>
          <w:szCs w:val="24"/>
          <w:rtl/>
        </w:rPr>
        <w:t>وتكون ملكية الم</w:t>
      </w:r>
      <w:r w:rsidRPr="00A4672B">
        <w:rPr>
          <w:rFonts w:cs="Simplified Arabic" w:hint="cs"/>
          <w:sz w:val="24"/>
          <w:szCs w:val="24"/>
          <w:rtl/>
        </w:rPr>
        <w:t>نشأة إحدى الحالات الآتية:</w:t>
      </w:r>
    </w:p>
    <w:p w:rsidR="003B3766" w:rsidRPr="00A4672B" w:rsidRDefault="003B3766" w:rsidP="008A72FA">
      <w:pPr>
        <w:pStyle w:val="ListParagraph"/>
        <w:numPr>
          <w:ilvl w:val="0"/>
          <w:numId w:val="36"/>
        </w:numPr>
        <w:ind w:left="566" w:hanging="426"/>
        <w:jc w:val="lowKashida"/>
        <w:rPr>
          <w:rFonts w:cs="Simplified Arabic"/>
          <w:sz w:val="24"/>
          <w:szCs w:val="24"/>
        </w:rPr>
      </w:pPr>
      <w:r w:rsidRPr="00A4672B">
        <w:rPr>
          <w:rFonts w:cs="Simplified Arabic"/>
          <w:b/>
          <w:bCs/>
          <w:szCs w:val="24"/>
          <w:rtl/>
        </w:rPr>
        <w:t>خا</w:t>
      </w:r>
      <w:r w:rsidRPr="00A4672B">
        <w:rPr>
          <w:rFonts w:cs="Simplified Arabic" w:hint="cs"/>
          <w:b/>
          <w:bCs/>
          <w:szCs w:val="24"/>
          <w:rtl/>
        </w:rPr>
        <w:t xml:space="preserve">ص </w:t>
      </w:r>
      <w:r w:rsidRPr="00A4672B">
        <w:rPr>
          <w:rFonts w:cs="Simplified Arabic"/>
          <w:b/>
          <w:bCs/>
          <w:szCs w:val="24"/>
          <w:rtl/>
        </w:rPr>
        <w:t>وط</w:t>
      </w:r>
      <w:r w:rsidRPr="00A4672B">
        <w:rPr>
          <w:rFonts w:cs="Simplified Arabic" w:hint="cs"/>
          <w:b/>
          <w:bCs/>
          <w:szCs w:val="24"/>
          <w:rtl/>
        </w:rPr>
        <w:t>ني</w:t>
      </w:r>
      <w:r w:rsidRPr="00A4672B">
        <w:rPr>
          <w:rFonts w:cs="Simplified Arabic"/>
          <w:szCs w:val="24"/>
          <w:rtl/>
        </w:rPr>
        <w:t xml:space="preserve">: </w:t>
      </w:r>
      <w:r w:rsidRPr="00A4672B">
        <w:rPr>
          <w:rFonts w:cs="Simplified Arabic" w:hint="cs"/>
          <w:sz w:val="24"/>
          <w:szCs w:val="24"/>
          <w:rtl/>
        </w:rPr>
        <w:t xml:space="preserve">المنشآت المملوكة بنسبة 51% فأكثر من رأسمالها </w:t>
      </w:r>
      <w:r w:rsidRPr="00A4672B">
        <w:rPr>
          <w:rFonts w:cs="Simplified Arabic"/>
          <w:sz w:val="24"/>
          <w:szCs w:val="24"/>
          <w:rtl/>
        </w:rPr>
        <w:t xml:space="preserve">لأفراد أو مؤسسات القطاع الخاص المقيمة في </w:t>
      </w:r>
      <w:r w:rsidRPr="00A4672B">
        <w:rPr>
          <w:rFonts w:cs="Simplified Arabic" w:hint="cs"/>
          <w:sz w:val="24"/>
          <w:szCs w:val="24"/>
          <w:rtl/>
        </w:rPr>
        <w:t>فلسطين.</w:t>
      </w:r>
    </w:p>
    <w:p w:rsidR="003B3766" w:rsidRPr="00A4672B" w:rsidRDefault="003B3766" w:rsidP="008A72FA">
      <w:pPr>
        <w:pStyle w:val="ListParagraph"/>
        <w:numPr>
          <w:ilvl w:val="0"/>
          <w:numId w:val="36"/>
        </w:numPr>
        <w:ind w:left="566" w:hanging="426"/>
        <w:jc w:val="lowKashida"/>
        <w:rPr>
          <w:rFonts w:cs="Simplified Arabic"/>
          <w:szCs w:val="24"/>
          <w:rtl/>
        </w:rPr>
      </w:pPr>
      <w:r w:rsidRPr="00A4672B">
        <w:rPr>
          <w:rFonts w:cs="Simplified Arabic"/>
          <w:b/>
          <w:bCs/>
          <w:szCs w:val="24"/>
          <w:rtl/>
        </w:rPr>
        <w:t>خا</w:t>
      </w:r>
      <w:r w:rsidRPr="00A4672B">
        <w:rPr>
          <w:rFonts w:cs="Simplified Arabic" w:hint="cs"/>
          <w:b/>
          <w:bCs/>
          <w:szCs w:val="24"/>
          <w:rtl/>
        </w:rPr>
        <w:t xml:space="preserve">ص </w:t>
      </w:r>
      <w:r w:rsidRPr="00A4672B">
        <w:rPr>
          <w:rFonts w:cs="Simplified Arabic"/>
          <w:b/>
          <w:bCs/>
          <w:szCs w:val="24"/>
          <w:rtl/>
        </w:rPr>
        <w:t>أج</w:t>
      </w:r>
      <w:r w:rsidRPr="00A4672B">
        <w:rPr>
          <w:rFonts w:cs="Simplified Arabic" w:hint="cs"/>
          <w:b/>
          <w:bCs/>
          <w:szCs w:val="24"/>
          <w:rtl/>
        </w:rPr>
        <w:t>نب</w:t>
      </w:r>
      <w:r w:rsidRPr="00A4672B">
        <w:rPr>
          <w:rFonts w:cs="Simplified Arabic"/>
          <w:b/>
          <w:bCs/>
          <w:szCs w:val="24"/>
          <w:rtl/>
        </w:rPr>
        <w:t>ي</w:t>
      </w:r>
      <w:r w:rsidRPr="00A4672B">
        <w:rPr>
          <w:rFonts w:cs="Simplified Arabic"/>
          <w:szCs w:val="24"/>
          <w:rtl/>
        </w:rPr>
        <w:t>: ه</w:t>
      </w:r>
      <w:r w:rsidRPr="00A4672B">
        <w:rPr>
          <w:rFonts w:cs="Simplified Arabic" w:hint="cs"/>
          <w:szCs w:val="24"/>
          <w:rtl/>
        </w:rPr>
        <w:t xml:space="preserve">ي </w:t>
      </w:r>
      <w:r w:rsidRPr="00A4672B">
        <w:rPr>
          <w:rFonts w:cs="Simplified Arabic"/>
          <w:szCs w:val="24"/>
          <w:rtl/>
        </w:rPr>
        <w:t>ال</w:t>
      </w:r>
      <w:r w:rsidRPr="00A4672B">
        <w:rPr>
          <w:rFonts w:cs="Simplified Arabic" w:hint="cs"/>
          <w:szCs w:val="24"/>
          <w:rtl/>
        </w:rPr>
        <w:t>منش</w:t>
      </w:r>
      <w:r w:rsidRPr="00A4672B">
        <w:rPr>
          <w:rFonts w:cs="Simplified Arabic"/>
          <w:szCs w:val="24"/>
          <w:rtl/>
        </w:rPr>
        <w:t>أ</w:t>
      </w:r>
      <w:r w:rsidRPr="00A4672B">
        <w:rPr>
          <w:rFonts w:cs="Simplified Arabic" w:hint="cs"/>
          <w:szCs w:val="24"/>
          <w:rtl/>
        </w:rPr>
        <w:t xml:space="preserve">ة </w:t>
      </w:r>
      <w:r w:rsidRPr="00A4672B">
        <w:rPr>
          <w:rFonts w:cs="Simplified Arabic"/>
          <w:szCs w:val="24"/>
          <w:rtl/>
        </w:rPr>
        <w:t>ال</w:t>
      </w:r>
      <w:r w:rsidRPr="00A4672B">
        <w:rPr>
          <w:rFonts w:cs="Simplified Arabic" w:hint="cs"/>
          <w:szCs w:val="24"/>
          <w:rtl/>
        </w:rPr>
        <w:t>م</w:t>
      </w:r>
      <w:r w:rsidRPr="00A4672B">
        <w:rPr>
          <w:rFonts w:cs="Simplified Arabic"/>
          <w:szCs w:val="24"/>
          <w:rtl/>
        </w:rPr>
        <w:t>ملوكة بن</w:t>
      </w:r>
      <w:r w:rsidRPr="00A4672B">
        <w:rPr>
          <w:rFonts w:cs="Simplified Arabic" w:hint="cs"/>
          <w:szCs w:val="24"/>
          <w:rtl/>
        </w:rPr>
        <w:t>سبة 51% فأكثر من رأسما</w:t>
      </w:r>
      <w:r w:rsidRPr="00A4672B">
        <w:rPr>
          <w:rFonts w:cs="Simplified Arabic"/>
          <w:szCs w:val="24"/>
          <w:rtl/>
        </w:rPr>
        <w:t>له</w:t>
      </w:r>
      <w:r w:rsidRPr="00A4672B">
        <w:rPr>
          <w:rFonts w:cs="Simplified Arabic" w:hint="cs"/>
          <w:szCs w:val="24"/>
          <w:rtl/>
        </w:rPr>
        <w:t xml:space="preserve">ا </w:t>
      </w:r>
      <w:r w:rsidRPr="00A4672B">
        <w:rPr>
          <w:rFonts w:cs="Simplified Arabic"/>
          <w:szCs w:val="24"/>
          <w:rtl/>
        </w:rPr>
        <w:t>لأ</w:t>
      </w:r>
      <w:r w:rsidRPr="00A4672B">
        <w:rPr>
          <w:rFonts w:cs="Simplified Arabic" w:hint="cs"/>
          <w:szCs w:val="24"/>
          <w:rtl/>
        </w:rPr>
        <w:t>فر</w:t>
      </w:r>
      <w:r w:rsidRPr="00A4672B">
        <w:rPr>
          <w:rFonts w:cs="Simplified Arabic"/>
          <w:szCs w:val="24"/>
          <w:rtl/>
        </w:rPr>
        <w:t>اد</w:t>
      </w:r>
      <w:r w:rsidRPr="00A4672B">
        <w:rPr>
          <w:rFonts w:cs="Simplified Arabic" w:hint="cs"/>
          <w:szCs w:val="24"/>
          <w:rtl/>
        </w:rPr>
        <w:t xml:space="preserve"> أ</w:t>
      </w:r>
      <w:r w:rsidRPr="00A4672B">
        <w:rPr>
          <w:rFonts w:cs="Simplified Arabic"/>
          <w:szCs w:val="24"/>
          <w:rtl/>
        </w:rPr>
        <w:t xml:space="preserve">و </w:t>
      </w:r>
      <w:r w:rsidRPr="00A4672B">
        <w:rPr>
          <w:rFonts w:cs="Simplified Arabic" w:hint="cs"/>
          <w:szCs w:val="24"/>
          <w:rtl/>
        </w:rPr>
        <w:t>منشآت غير مقيمة في فلسطين ويشمل ذل</w:t>
      </w:r>
      <w:r w:rsidRPr="00A4672B">
        <w:rPr>
          <w:rFonts w:cs="Simplified Arabic"/>
          <w:szCs w:val="24"/>
          <w:rtl/>
        </w:rPr>
        <w:t>ك ف</w:t>
      </w:r>
      <w:r w:rsidRPr="00A4672B">
        <w:rPr>
          <w:rFonts w:cs="Simplified Arabic" w:hint="cs"/>
          <w:szCs w:val="24"/>
          <w:rtl/>
        </w:rPr>
        <w:t>رو</w:t>
      </w:r>
      <w:r w:rsidRPr="00A4672B">
        <w:rPr>
          <w:rFonts w:cs="Simplified Arabic"/>
          <w:szCs w:val="24"/>
          <w:rtl/>
        </w:rPr>
        <w:t>ع</w:t>
      </w:r>
      <w:r w:rsidRPr="00A4672B">
        <w:rPr>
          <w:rFonts w:cs="Simplified Arabic" w:hint="cs"/>
          <w:szCs w:val="24"/>
          <w:rtl/>
        </w:rPr>
        <w:t xml:space="preserve"> الشركات </w:t>
      </w:r>
      <w:r w:rsidRPr="00A4672B">
        <w:rPr>
          <w:rFonts w:cs="Simplified Arabic"/>
          <w:szCs w:val="24"/>
          <w:rtl/>
        </w:rPr>
        <w:t>ا</w:t>
      </w:r>
      <w:r w:rsidRPr="00A4672B">
        <w:rPr>
          <w:rFonts w:cs="Simplified Arabic" w:hint="cs"/>
          <w:szCs w:val="24"/>
          <w:rtl/>
        </w:rPr>
        <w:t>ل</w:t>
      </w:r>
      <w:r w:rsidRPr="00A4672B">
        <w:rPr>
          <w:rFonts w:cs="Simplified Arabic"/>
          <w:szCs w:val="24"/>
          <w:rtl/>
        </w:rPr>
        <w:t>أ</w:t>
      </w:r>
      <w:r w:rsidRPr="00A4672B">
        <w:rPr>
          <w:rFonts w:cs="Simplified Arabic" w:hint="cs"/>
          <w:szCs w:val="24"/>
          <w:rtl/>
        </w:rPr>
        <w:t>جنبية</w:t>
      </w:r>
      <w:r w:rsidRPr="00A4672B">
        <w:rPr>
          <w:rFonts w:cs="Simplified Arabic"/>
          <w:szCs w:val="24"/>
          <w:rtl/>
        </w:rPr>
        <w:t xml:space="preserve"> </w:t>
      </w:r>
      <w:r w:rsidRPr="00A4672B">
        <w:rPr>
          <w:rFonts w:cs="Simplified Arabic" w:hint="cs"/>
          <w:szCs w:val="24"/>
          <w:rtl/>
        </w:rPr>
        <w:t>ف</w:t>
      </w:r>
      <w:r w:rsidRPr="00A4672B">
        <w:rPr>
          <w:rFonts w:cs="Simplified Arabic"/>
          <w:szCs w:val="24"/>
          <w:rtl/>
        </w:rPr>
        <w:t>ي</w:t>
      </w:r>
      <w:r w:rsidRPr="00A4672B">
        <w:rPr>
          <w:rFonts w:cs="Simplified Arabic" w:hint="cs"/>
          <w:szCs w:val="24"/>
          <w:rtl/>
        </w:rPr>
        <w:t xml:space="preserve"> فلسطين على أن ذلك لا يشمل البعثات الدبلوماسية والرسمية لهذه  الحكومات.</w:t>
      </w:r>
    </w:p>
    <w:p w:rsidR="003B3766" w:rsidRPr="00A4672B" w:rsidRDefault="003B3766" w:rsidP="008A72FA">
      <w:pPr>
        <w:pStyle w:val="ListParagraph"/>
        <w:numPr>
          <w:ilvl w:val="0"/>
          <w:numId w:val="36"/>
        </w:numPr>
        <w:ind w:left="566" w:hanging="426"/>
        <w:jc w:val="both"/>
        <w:rPr>
          <w:rFonts w:cs="Simplified Arabic"/>
          <w:szCs w:val="24"/>
        </w:rPr>
      </w:pPr>
      <w:r w:rsidRPr="00A4672B">
        <w:rPr>
          <w:rFonts w:cs="Simplified Arabic"/>
          <w:b/>
          <w:bCs/>
          <w:szCs w:val="24"/>
          <w:rtl/>
        </w:rPr>
        <w:t>قط</w:t>
      </w:r>
      <w:r w:rsidRPr="00A4672B">
        <w:rPr>
          <w:rFonts w:cs="Simplified Arabic" w:hint="cs"/>
          <w:b/>
          <w:bCs/>
          <w:szCs w:val="24"/>
          <w:rtl/>
        </w:rPr>
        <w:t>اع</w:t>
      </w:r>
      <w:r w:rsidRPr="00A4672B">
        <w:rPr>
          <w:rFonts w:cs="Simplified Arabic"/>
          <w:b/>
          <w:bCs/>
          <w:szCs w:val="24"/>
          <w:rtl/>
        </w:rPr>
        <w:t xml:space="preserve"> أ</w:t>
      </w:r>
      <w:r w:rsidRPr="00A4672B">
        <w:rPr>
          <w:rFonts w:cs="Simplified Arabic" w:hint="cs"/>
          <w:b/>
          <w:bCs/>
          <w:szCs w:val="24"/>
          <w:rtl/>
        </w:rPr>
        <w:t>هل</w:t>
      </w:r>
      <w:r w:rsidRPr="00A4672B">
        <w:rPr>
          <w:rFonts w:cs="Simplified Arabic"/>
          <w:b/>
          <w:bCs/>
          <w:szCs w:val="24"/>
          <w:rtl/>
        </w:rPr>
        <w:t>ي</w:t>
      </w:r>
      <w:r w:rsidRPr="00A4672B">
        <w:rPr>
          <w:rFonts w:cs="Simplified Arabic" w:hint="cs"/>
          <w:szCs w:val="24"/>
          <w:rtl/>
        </w:rPr>
        <w:t>: المنشآت غير الهادفة للربح وتشمل الأحزاب والاتحادات والنقابات والجمعيات وكافة المنظمات والمؤسسا</w:t>
      </w:r>
      <w:r w:rsidRPr="00A4672B">
        <w:rPr>
          <w:rFonts w:cs="Simplified Arabic" w:hint="eastAsia"/>
          <w:szCs w:val="24"/>
          <w:rtl/>
        </w:rPr>
        <w:t>ت</w:t>
      </w:r>
      <w:r w:rsidRPr="00A4672B">
        <w:rPr>
          <w:rFonts w:cs="Simplified Arabic" w:hint="cs"/>
          <w:szCs w:val="24"/>
          <w:rtl/>
        </w:rPr>
        <w:t xml:space="preserve"> النسوية والشبابية والطلابية والكنائس والأديرة والمؤسسات التابعة لها.</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شر</w:t>
      </w:r>
      <w:r w:rsidRPr="00A4672B">
        <w:rPr>
          <w:rFonts w:cs="Simplified Arabic" w:hint="cs"/>
          <w:b/>
          <w:bCs/>
          <w:szCs w:val="24"/>
          <w:rtl/>
        </w:rPr>
        <w:t>كة</w:t>
      </w:r>
      <w:r w:rsidRPr="00A4672B">
        <w:rPr>
          <w:rFonts w:cs="Simplified Arabic"/>
          <w:b/>
          <w:bCs/>
          <w:szCs w:val="24"/>
          <w:rtl/>
        </w:rPr>
        <w:t xml:space="preserve"> ح</w:t>
      </w:r>
      <w:r w:rsidRPr="00A4672B">
        <w:rPr>
          <w:rFonts w:cs="Simplified Arabic" w:hint="cs"/>
          <w:b/>
          <w:bCs/>
          <w:szCs w:val="24"/>
          <w:rtl/>
        </w:rPr>
        <w:t>كو</w:t>
      </w:r>
      <w:r w:rsidRPr="00A4672B">
        <w:rPr>
          <w:rFonts w:cs="Simplified Arabic"/>
          <w:b/>
          <w:bCs/>
          <w:szCs w:val="24"/>
          <w:rtl/>
        </w:rPr>
        <w:t>مة</w:t>
      </w:r>
      <w:r w:rsidRPr="00A4672B">
        <w:rPr>
          <w:rFonts w:cs="Simplified Arabic" w:hint="cs"/>
          <w:b/>
          <w:bCs/>
          <w:szCs w:val="24"/>
          <w:rtl/>
        </w:rPr>
        <w:t xml:space="preserve"> و</w:t>
      </w:r>
      <w:r w:rsidRPr="00A4672B">
        <w:rPr>
          <w:rFonts w:cs="Simplified Arabic"/>
          <w:b/>
          <w:bCs/>
          <w:szCs w:val="24"/>
          <w:rtl/>
        </w:rPr>
        <w:t>طن</w:t>
      </w:r>
      <w:r w:rsidRPr="00A4672B">
        <w:rPr>
          <w:rFonts w:cs="Simplified Arabic" w:hint="cs"/>
          <w:b/>
          <w:bCs/>
          <w:szCs w:val="24"/>
          <w:rtl/>
        </w:rPr>
        <w:t>ية</w:t>
      </w:r>
      <w:r w:rsidRPr="00A4672B">
        <w:rPr>
          <w:rFonts w:cs="Simplified Arabic" w:hint="cs"/>
          <w:szCs w:val="24"/>
          <w:rtl/>
        </w:rPr>
        <w:t xml:space="preserve">: </w:t>
      </w:r>
      <w:r w:rsidRPr="00A4672B">
        <w:rPr>
          <w:rFonts w:cs="Simplified Arabic"/>
          <w:szCs w:val="24"/>
          <w:rtl/>
        </w:rPr>
        <w:t>ال</w:t>
      </w:r>
      <w:r w:rsidRPr="00A4672B">
        <w:rPr>
          <w:rFonts w:cs="Simplified Arabic" w:hint="cs"/>
          <w:szCs w:val="24"/>
          <w:rtl/>
        </w:rPr>
        <w:t>منش</w:t>
      </w:r>
      <w:r w:rsidRPr="00A4672B">
        <w:rPr>
          <w:rFonts w:cs="Simplified Arabic"/>
          <w:szCs w:val="24"/>
          <w:rtl/>
        </w:rPr>
        <w:t>آ</w:t>
      </w:r>
      <w:r w:rsidRPr="00A4672B">
        <w:rPr>
          <w:rFonts w:cs="Simplified Arabic" w:hint="cs"/>
          <w:szCs w:val="24"/>
          <w:rtl/>
        </w:rPr>
        <w:t xml:space="preserve">ت </w:t>
      </w:r>
      <w:r w:rsidRPr="00A4672B">
        <w:rPr>
          <w:rFonts w:cs="Simplified Arabic"/>
          <w:szCs w:val="24"/>
          <w:rtl/>
        </w:rPr>
        <w:t>ا</w:t>
      </w:r>
      <w:r w:rsidRPr="00A4672B">
        <w:rPr>
          <w:rFonts w:cs="Simplified Arabic" w:hint="cs"/>
          <w:szCs w:val="24"/>
          <w:rtl/>
        </w:rPr>
        <w:t>لت</w:t>
      </w:r>
      <w:r w:rsidRPr="00A4672B">
        <w:rPr>
          <w:rFonts w:cs="Simplified Arabic"/>
          <w:szCs w:val="24"/>
          <w:rtl/>
        </w:rPr>
        <w:t>ي</w:t>
      </w:r>
      <w:r w:rsidRPr="00A4672B">
        <w:rPr>
          <w:rFonts w:cs="Simplified Arabic" w:hint="cs"/>
          <w:szCs w:val="24"/>
          <w:rtl/>
        </w:rPr>
        <w:t xml:space="preserve"> تمار</w:t>
      </w:r>
      <w:r w:rsidRPr="00A4672B">
        <w:rPr>
          <w:rFonts w:cs="Simplified Arabic"/>
          <w:szCs w:val="24"/>
          <w:rtl/>
        </w:rPr>
        <w:t>س</w:t>
      </w:r>
      <w:r w:rsidRPr="00A4672B">
        <w:rPr>
          <w:rFonts w:cs="Simplified Arabic" w:hint="cs"/>
          <w:szCs w:val="24"/>
          <w:rtl/>
        </w:rPr>
        <w:t xml:space="preserve"> </w:t>
      </w:r>
      <w:r w:rsidRPr="00A4672B">
        <w:rPr>
          <w:rFonts w:cs="Simplified Arabic"/>
          <w:szCs w:val="24"/>
          <w:rtl/>
        </w:rPr>
        <w:t>أ</w:t>
      </w:r>
      <w:r w:rsidRPr="00A4672B">
        <w:rPr>
          <w:rFonts w:cs="Simplified Arabic" w:hint="cs"/>
          <w:szCs w:val="24"/>
          <w:rtl/>
        </w:rPr>
        <w:t>نشطة اقتصادية ذات طبيعة سوقية ربحية ولكن تسيطر عليها الحكومة إما من خلال</w:t>
      </w:r>
      <w:r w:rsidRPr="00A4672B">
        <w:rPr>
          <w:rFonts w:cs="Simplified Arabic"/>
          <w:szCs w:val="24"/>
          <w:rtl/>
        </w:rPr>
        <w:t xml:space="preserve">  ا</w:t>
      </w:r>
      <w:r w:rsidRPr="00A4672B">
        <w:rPr>
          <w:rFonts w:cs="Simplified Arabic" w:hint="cs"/>
          <w:szCs w:val="24"/>
          <w:rtl/>
        </w:rPr>
        <w:t>مت</w:t>
      </w:r>
      <w:r w:rsidRPr="00A4672B">
        <w:rPr>
          <w:rFonts w:cs="Simplified Arabic"/>
          <w:szCs w:val="24"/>
          <w:rtl/>
        </w:rPr>
        <w:t>لا</w:t>
      </w:r>
      <w:r w:rsidRPr="00A4672B">
        <w:rPr>
          <w:rFonts w:cs="Simplified Arabic" w:hint="cs"/>
          <w:szCs w:val="24"/>
          <w:rtl/>
        </w:rPr>
        <w:t xml:space="preserve">ك 51% </w:t>
      </w:r>
      <w:r w:rsidRPr="00A4672B">
        <w:rPr>
          <w:rFonts w:cs="Simplified Arabic"/>
          <w:szCs w:val="24"/>
          <w:rtl/>
        </w:rPr>
        <w:t>فأ</w:t>
      </w:r>
      <w:r w:rsidRPr="00A4672B">
        <w:rPr>
          <w:rFonts w:cs="Simplified Arabic" w:hint="cs"/>
          <w:szCs w:val="24"/>
          <w:rtl/>
        </w:rPr>
        <w:t>كث</w:t>
      </w:r>
      <w:r w:rsidRPr="00A4672B">
        <w:rPr>
          <w:rFonts w:cs="Simplified Arabic"/>
          <w:szCs w:val="24"/>
          <w:rtl/>
        </w:rPr>
        <w:t xml:space="preserve">ر </w:t>
      </w:r>
      <w:r w:rsidRPr="00A4672B">
        <w:rPr>
          <w:rFonts w:cs="Simplified Arabic" w:hint="cs"/>
          <w:szCs w:val="24"/>
          <w:rtl/>
        </w:rPr>
        <w:t>من رأسمالها أو من خلال تشريعات أو مرسوم حكومي.</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شر</w:t>
      </w:r>
      <w:r w:rsidRPr="00A4672B">
        <w:rPr>
          <w:rFonts w:cs="Simplified Arabic" w:hint="cs"/>
          <w:b/>
          <w:bCs/>
          <w:szCs w:val="24"/>
          <w:rtl/>
        </w:rPr>
        <w:t xml:space="preserve">كة </w:t>
      </w:r>
      <w:r w:rsidRPr="00A4672B">
        <w:rPr>
          <w:rFonts w:cs="Simplified Arabic"/>
          <w:b/>
          <w:bCs/>
          <w:szCs w:val="24"/>
          <w:rtl/>
        </w:rPr>
        <w:t>حك</w:t>
      </w:r>
      <w:r w:rsidRPr="00A4672B">
        <w:rPr>
          <w:rFonts w:cs="Simplified Arabic" w:hint="cs"/>
          <w:b/>
          <w:bCs/>
          <w:szCs w:val="24"/>
          <w:rtl/>
        </w:rPr>
        <w:t>وم</w:t>
      </w:r>
      <w:r w:rsidRPr="00A4672B">
        <w:rPr>
          <w:rFonts w:cs="Simplified Arabic"/>
          <w:b/>
          <w:bCs/>
          <w:szCs w:val="24"/>
          <w:rtl/>
        </w:rPr>
        <w:t xml:space="preserve">ة </w:t>
      </w:r>
      <w:r w:rsidRPr="00A4672B">
        <w:rPr>
          <w:rFonts w:cs="Simplified Arabic" w:hint="cs"/>
          <w:b/>
          <w:bCs/>
          <w:szCs w:val="24"/>
          <w:rtl/>
        </w:rPr>
        <w:t>أ</w:t>
      </w:r>
      <w:r w:rsidRPr="00A4672B">
        <w:rPr>
          <w:rFonts w:cs="Simplified Arabic"/>
          <w:b/>
          <w:bCs/>
          <w:szCs w:val="24"/>
          <w:rtl/>
        </w:rPr>
        <w:t>جن</w:t>
      </w:r>
      <w:r w:rsidRPr="00A4672B">
        <w:rPr>
          <w:rFonts w:cs="Simplified Arabic" w:hint="cs"/>
          <w:b/>
          <w:bCs/>
          <w:szCs w:val="24"/>
          <w:rtl/>
        </w:rPr>
        <w:t>بية</w:t>
      </w:r>
      <w:r w:rsidRPr="00A4672B">
        <w:rPr>
          <w:rFonts w:cs="Simplified Arabic" w:hint="cs"/>
          <w:szCs w:val="24"/>
          <w:rtl/>
        </w:rPr>
        <w:t xml:space="preserve">: </w:t>
      </w:r>
      <w:r w:rsidRPr="00A4672B">
        <w:rPr>
          <w:rFonts w:cs="Simplified Arabic"/>
          <w:szCs w:val="24"/>
          <w:rtl/>
        </w:rPr>
        <w:t>الشركات التي تمارس أنشطة اقتصادية ذات طبيعة سوقية ربحية المملوكة للحكومات الأجنبية بنسبة 51% فأكثر من رأسمالها.</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ح</w:t>
      </w:r>
      <w:r w:rsidRPr="00A4672B">
        <w:rPr>
          <w:rFonts w:cs="Simplified Arabic" w:hint="cs"/>
          <w:b/>
          <w:bCs/>
          <w:szCs w:val="24"/>
          <w:rtl/>
        </w:rPr>
        <w:t>ك</w:t>
      </w:r>
      <w:r w:rsidRPr="00A4672B">
        <w:rPr>
          <w:rFonts w:cs="Simplified Arabic"/>
          <w:b/>
          <w:bCs/>
          <w:szCs w:val="24"/>
          <w:rtl/>
        </w:rPr>
        <w:t>و</w:t>
      </w:r>
      <w:r w:rsidRPr="00A4672B">
        <w:rPr>
          <w:rFonts w:cs="Simplified Arabic" w:hint="cs"/>
          <w:b/>
          <w:bCs/>
          <w:szCs w:val="24"/>
          <w:rtl/>
        </w:rPr>
        <w:t>م</w:t>
      </w:r>
      <w:r w:rsidRPr="00A4672B">
        <w:rPr>
          <w:rFonts w:cs="Simplified Arabic"/>
          <w:b/>
          <w:bCs/>
          <w:szCs w:val="24"/>
          <w:rtl/>
        </w:rPr>
        <w:t>ة</w:t>
      </w:r>
      <w:r w:rsidRPr="00A4672B">
        <w:rPr>
          <w:rFonts w:cs="Simplified Arabic" w:hint="cs"/>
          <w:b/>
          <w:bCs/>
          <w:szCs w:val="24"/>
          <w:rtl/>
        </w:rPr>
        <w:t xml:space="preserve"> </w:t>
      </w:r>
      <w:r w:rsidRPr="00A4672B">
        <w:rPr>
          <w:rFonts w:cs="Simplified Arabic"/>
          <w:b/>
          <w:bCs/>
          <w:szCs w:val="24"/>
          <w:rtl/>
        </w:rPr>
        <w:t>م</w:t>
      </w:r>
      <w:r w:rsidRPr="00A4672B">
        <w:rPr>
          <w:rFonts w:cs="Simplified Arabic" w:hint="cs"/>
          <w:b/>
          <w:bCs/>
          <w:szCs w:val="24"/>
          <w:rtl/>
        </w:rPr>
        <w:t>ر</w:t>
      </w:r>
      <w:r w:rsidRPr="00A4672B">
        <w:rPr>
          <w:rFonts w:cs="Simplified Arabic"/>
          <w:b/>
          <w:bCs/>
          <w:szCs w:val="24"/>
          <w:rtl/>
        </w:rPr>
        <w:t>ك</w:t>
      </w:r>
      <w:r w:rsidRPr="00A4672B">
        <w:rPr>
          <w:rFonts w:cs="Simplified Arabic" w:hint="cs"/>
          <w:b/>
          <w:bCs/>
          <w:szCs w:val="24"/>
          <w:rtl/>
        </w:rPr>
        <w:t>ز</w:t>
      </w:r>
      <w:r w:rsidRPr="00A4672B">
        <w:rPr>
          <w:rFonts w:cs="Simplified Arabic"/>
          <w:b/>
          <w:bCs/>
          <w:szCs w:val="24"/>
          <w:rtl/>
        </w:rPr>
        <w:t>ي</w:t>
      </w:r>
      <w:r w:rsidRPr="00A4672B">
        <w:rPr>
          <w:rFonts w:cs="Simplified Arabic" w:hint="cs"/>
          <w:b/>
          <w:bCs/>
          <w:szCs w:val="24"/>
          <w:rtl/>
        </w:rPr>
        <w:t>ة</w:t>
      </w:r>
      <w:r w:rsidRPr="00A4672B">
        <w:rPr>
          <w:rFonts w:cs="Simplified Arabic"/>
          <w:szCs w:val="24"/>
          <w:rtl/>
        </w:rPr>
        <w:t>: كافة المنشآت (الوزارات والدوائر والهيئات) التي تتبع للسلطة الوطنية وتقدم خدمات الإدارة العامة.</w:t>
      </w:r>
      <w:r w:rsidRPr="00A4672B">
        <w:rPr>
          <w:rFonts w:cs="Simplified Arabic" w:hint="cs"/>
          <w:szCs w:val="24"/>
          <w:rtl/>
        </w:rPr>
        <w:t xml:space="preserve"> </w:t>
      </w:r>
      <w:r w:rsidRPr="00A4672B">
        <w:rPr>
          <w:rFonts w:cs="Simplified Arabic"/>
          <w:szCs w:val="24"/>
          <w:rtl/>
        </w:rPr>
        <w:t xml:space="preserve"> ويشمل ذلك المؤسسات التي تتبع لهذه المؤسسات وتقدم خدمات تعليمية وصحية واجتماعية كالمدارس والمستشفيات الحكومية</w:t>
      </w:r>
      <w:r w:rsidRPr="00A4672B">
        <w:rPr>
          <w:rFonts w:cs="Simplified Arabic" w:hint="cs"/>
          <w:szCs w:val="24"/>
          <w:rtl/>
        </w:rPr>
        <w:t xml:space="preserve"> والمساجد</w:t>
      </w:r>
      <w:r w:rsidRPr="00A4672B">
        <w:rPr>
          <w:rFonts w:cs="Simplified Arabic"/>
          <w:szCs w:val="24"/>
          <w:rtl/>
        </w:rPr>
        <w:t>.</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سل</w:t>
      </w:r>
      <w:r w:rsidRPr="00A4672B">
        <w:rPr>
          <w:rFonts w:cs="Simplified Arabic" w:hint="cs"/>
          <w:b/>
          <w:bCs/>
          <w:szCs w:val="24"/>
          <w:rtl/>
        </w:rPr>
        <w:t>طة</w:t>
      </w:r>
      <w:r w:rsidRPr="00A4672B">
        <w:rPr>
          <w:rFonts w:cs="Simplified Arabic"/>
          <w:b/>
          <w:bCs/>
          <w:szCs w:val="24"/>
          <w:rtl/>
        </w:rPr>
        <w:t xml:space="preserve"> م</w:t>
      </w:r>
      <w:r w:rsidRPr="00A4672B">
        <w:rPr>
          <w:rFonts w:cs="Simplified Arabic" w:hint="cs"/>
          <w:b/>
          <w:bCs/>
          <w:szCs w:val="24"/>
          <w:rtl/>
        </w:rPr>
        <w:t>حل</w:t>
      </w:r>
      <w:r w:rsidRPr="00A4672B">
        <w:rPr>
          <w:rFonts w:cs="Simplified Arabic"/>
          <w:b/>
          <w:bCs/>
          <w:szCs w:val="24"/>
          <w:rtl/>
        </w:rPr>
        <w:t>ية</w:t>
      </w:r>
      <w:r w:rsidRPr="00A4672B">
        <w:rPr>
          <w:rFonts w:cs="Simplified Arabic" w:hint="cs"/>
          <w:szCs w:val="24"/>
          <w:rtl/>
        </w:rPr>
        <w:t xml:space="preserve">: </w:t>
      </w:r>
      <w:r w:rsidRPr="00A4672B">
        <w:rPr>
          <w:rFonts w:cs="Simplified Arabic"/>
          <w:szCs w:val="24"/>
          <w:rtl/>
        </w:rPr>
        <w:t>هي ال</w:t>
      </w:r>
      <w:r w:rsidRPr="00A4672B">
        <w:rPr>
          <w:rFonts w:cs="Simplified Arabic" w:hint="cs"/>
          <w:szCs w:val="24"/>
          <w:rtl/>
        </w:rPr>
        <w:t>بلد</w:t>
      </w:r>
      <w:r w:rsidRPr="00A4672B">
        <w:rPr>
          <w:rFonts w:cs="Simplified Arabic"/>
          <w:szCs w:val="24"/>
          <w:rtl/>
        </w:rPr>
        <w:t>ي</w:t>
      </w:r>
      <w:r w:rsidRPr="00A4672B">
        <w:rPr>
          <w:rFonts w:cs="Simplified Arabic" w:hint="cs"/>
          <w:szCs w:val="24"/>
          <w:rtl/>
        </w:rPr>
        <w:t>ات</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لم</w:t>
      </w:r>
      <w:r w:rsidRPr="00A4672B">
        <w:rPr>
          <w:rFonts w:cs="Simplified Arabic"/>
          <w:szCs w:val="24"/>
          <w:rtl/>
        </w:rPr>
        <w:t>جا</w:t>
      </w:r>
      <w:r w:rsidRPr="00A4672B">
        <w:rPr>
          <w:rFonts w:cs="Simplified Arabic" w:hint="cs"/>
          <w:szCs w:val="24"/>
          <w:rtl/>
        </w:rPr>
        <w:t xml:space="preserve">لس القروية وما </w:t>
      </w:r>
      <w:r w:rsidRPr="00A4672B">
        <w:rPr>
          <w:rFonts w:cs="Simplified Arabic"/>
          <w:szCs w:val="24"/>
          <w:rtl/>
        </w:rPr>
        <w:t>ي</w:t>
      </w:r>
      <w:r w:rsidRPr="00A4672B">
        <w:rPr>
          <w:rFonts w:cs="Simplified Arabic" w:hint="cs"/>
          <w:szCs w:val="24"/>
          <w:rtl/>
        </w:rPr>
        <w:t>تبع</w:t>
      </w:r>
      <w:r w:rsidRPr="00A4672B">
        <w:rPr>
          <w:rFonts w:cs="Simplified Arabic"/>
          <w:szCs w:val="24"/>
          <w:rtl/>
        </w:rPr>
        <w:t xml:space="preserve"> </w:t>
      </w:r>
      <w:r w:rsidRPr="00A4672B">
        <w:rPr>
          <w:rFonts w:cs="Simplified Arabic" w:hint="cs"/>
          <w:szCs w:val="24"/>
          <w:rtl/>
        </w:rPr>
        <w:t>لها من</w:t>
      </w:r>
      <w:r w:rsidRPr="00A4672B">
        <w:rPr>
          <w:rFonts w:cs="Simplified Arabic"/>
          <w:szCs w:val="24"/>
          <w:rtl/>
        </w:rPr>
        <w:t xml:space="preserve"> </w:t>
      </w:r>
      <w:r w:rsidRPr="00A4672B">
        <w:rPr>
          <w:rFonts w:cs="Simplified Arabic" w:hint="cs"/>
          <w:szCs w:val="24"/>
          <w:rtl/>
        </w:rPr>
        <w:t xml:space="preserve">منشآت </w:t>
      </w:r>
      <w:r w:rsidRPr="00A4672B">
        <w:rPr>
          <w:rFonts w:cs="Simplified Arabic"/>
          <w:szCs w:val="24"/>
          <w:rtl/>
        </w:rPr>
        <w:t>خ</w:t>
      </w:r>
      <w:r w:rsidRPr="00A4672B">
        <w:rPr>
          <w:rFonts w:cs="Simplified Arabic" w:hint="cs"/>
          <w:szCs w:val="24"/>
          <w:rtl/>
        </w:rPr>
        <w:t>د</w:t>
      </w:r>
      <w:r w:rsidRPr="00A4672B">
        <w:rPr>
          <w:rFonts w:cs="Simplified Arabic"/>
          <w:szCs w:val="24"/>
          <w:rtl/>
        </w:rPr>
        <w:t>م</w:t>
      </w:r>
      <w:r w:rsidRPr="00A4672B">
        <w:rPr>
          <w:rFonts w:cs="Simplified Arabic" w:hint="cs"/>
          <w:szCs w:val="24"/>
          <w:rtl/>
        </w:rPr>
        <w:t>ي</w:t>
      </w:r>
      <w:r w:rsidRPr="00A4672B">
        <w:rPr>
          <w:rFonts w:cs="Simplified Arabic"/>
          <w:szCs w:val="24"/>
          <w:rtl/>
        </w:rPr>
        <w:t>ه</w:t>
      </w:r>
      <w:r w:rsidRPr="00A4672B">
        <w:rPr>
          <w:rFonts w:cs="Simplified Arabic" w:hint="cs"/>
          <w:szCs w:val="24"/>
          <w:rtl/>
        </w:rPr>
        <w:t xml:space="preserve"> </w:t>
      </w:r>
      <w:r w:rsidRPr="00A4672B">
        <w:rPr>
          <w:rFonts w:cs="Simplified Arabic"/>
          <w:szCs w:val="24"/>
          <w:rtl/>
        </w:rPr>
        <w:t>ك</w:t>
      </w:r>
      <w:r w:rsidRPr="00A4672B">
        <w:rPr>
          <w:rFonts w:cs="Simplified Arabic" w:hint="cs"/>
          <w:szCs w:val="24"/>
          <w:rtl/>
        </w:rPr>
        <w:t>ا</w:t>
      </w:r>
      <w:r w:rsidRPr="00A4672B">
        <w:rPr>
          <w:rFonts w:cs="Simplified Arabic"/>
          <w:szCs w:val="24"/>
          <w:rtl/>
        </w:rPr>
        <w:t>ل</w:t>
      </w:r>
      <w:r w:rsidRPr="00A4672B">
        <w:rPr>
          <w:rFonts w:cs="Simplified Arabic" w:hint="cs"/>
          <w:szCs w:val="24"/>
          <w:rtl/>
        </w:rPr>
        <w:t>م</w:t>
      </w:r>
      <w:r w:rsidRPr="00A4672B">
        <w:rPr>
          <w:rFonts w:cs="Simplified Arabic"/>
          <w:szCs w:val="24"/>
          <w:rtl/>
        </w:rPr>
        <w:t>ت</w:t>
      </w:r>
      <w:r w:rsidRPr="00A4672B">
        <w:rPr>
          <w:rFonts w:cs="Simplified Arabic" w:hint="cs"/>
          <w:szCs w:val="24"/>
          <w:rtl/>
        </w:rPr>
        <w:t>ن</w:t>
      </w:r>
      <w:r w:rsidRPr="00A4672B">
        <w:rPr>
          <w:rFonts w:cs="Simplified Arabic"/>
          <w:szCs w:val="24"/>
          <w:rtl/>
        </w:rPr>
        <w:t>ز</w:t>
      </w:r>
      <w:r w:rsidRPr="00A4672B">
        <w:rPr>
          <w:rFonts w:cs="Simplified Arabic" w:hint="cs"/>
          <w:szCs w:val="24"/>
          <w:rtl/>
        </w:rPr>
        <w:t>ه</w:t>
      </w:r>
      <w:r w:rsidRPr="00A4672B">
        <w:rPr>
          <w:rFonts w:cs="Simplified Arabic"/>
          <w:szCs w:val="24"/>
          <w:rtl/>
        </w:rPr>
        <w:t>ا</w:t>
      </w:r>
      <w:r w:rsidRPr="00A4672B">
        <w:rPr>
          <w:rFonts w:cs="Simplified Arabic" w:hint="cs"/>
          <w:szCs w:val="24"/>
          <w:rtl/>
        </w:rPr>
        <w:t>ت</w:t>
      </w:r>
      <w:r w:rsidRPr="00A4672B">
        <w:rPr>
          <w:rFonts w:cs="Simplified Arabic"/>
          <w:szCs w:val="24"/>
          <w:rtl/>
        </w:rPr>
        <w:t xml:space="preserve"> </w:t>
      </w:r>
      <w:r w:rsidRPr="00A4672B">
        <w:rPr>
          <w:rFonts w:cs="Simplified Arabic" w:hint="cs"/>
          <w:szCs w:val="24"/>
          <w:rtl/>
        </w:rPr>
        <w:t>وا</w:t>
      </w:r>
      <w:r w:rsidRPr="00A4672B">
        <w:rPr>
          <w:rFonts w:cs="Simplified Arabic"/>
          <w:szCs w:val="24"/>
          <w:rtl/>
        </w:rPr>
        <w:t>ل</w:t>
      </w:r>
      <w:r w:rsidRPr="00A4672B">
        <w:rPr>
          <w:rFonts w:cs="Simplified Arabic" w:hint="cs"/>
          <w:szCs w:val="24"/>
          <w:rtl/>
        </w:rPr>
        <w:t>حدائق العامة</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w:t>
      </w:r>
      <w:r w:rsidRPr="00A4672B">
        <w:rPr>
          <w:rFonts w:cs="Simplified Arabic"/>
          <w:szCs w:val="24"/>
          <w:rtl/>
        </w:rPr>
        <w:t>م</w:t>
      </w:r>
      <w:r w:rsidRPr="00A4672B">
        <w:rPr>
          <w:rFonts w:cs="Simplified Arabic" w:hint="cs"/>
          <w:szCs w:val="24"/>
          <w:rtl/>
        </w:rPr>
        <w:t>ك</w:t>
      </w:r>
      <w:r w:rsidRPr="00A4672B">
        <w:rPr>
          <w:rFonts w:cs="Simplified Arabic"/>
          <w:szCs w:val="24"/>
          <w:rtl/>
        </w:rPr>
        <w:t>ت</w:t>
      </w:r>
      <w:r w:rsidRPr="00A4672B">
        <w:rPr>
          <w:rFonts w:cs="Simplified Arabic" w:hint="cs"/>
          <w:szCs w:val="24"/>
          <w:rtl/>
        </w:rPr>
        <w:t>ب</w:t>
      </w:r>
      <w:r w:rsidRPr="00A4672B">
        <w:rPr>
          <w:rFonts w:cs="Simplified Arabic"/>
          <w:szCs w:val="24"/>
          <w:rtl/>
        </w:rPr>
        <w:t>ا</w:t>
      </w:r>
      <w:r w:rsidRPr="00A4672B">
        <w:rPr>
          <w:rFonts w:cs="Simplified Arabic" w:hint="cs"/>
          <w:szCs w:val="24"/>
          <w:rtl/>
        </w:rPr>
        <w:t>ت العام</w:t>
      </w:r>
      <w:r w:rsidRPr="00A4672B">
        <w:rPr>
          <w:rFonts w:cs="Simplified Arabic"/>
          <w:szCs w:val="24"/>
          <w:rtl/>
        </w:rPr>
        <w:t>ة</w:t>
      </w:r>
      <w:r w:rsidRPr="00A4672B">
        <w:rPr>
          <w:rFonts w:cs="Simplified Arabic" w:hint="cs"/>
          <w:szCs w:val="24"/>
          <w:rtl/>
        </w:rPr>
        <w:t xml:space="preserve"> </w:t>
      </w:r>
      <w:r w:rsidRPr="00A4672B">
        <w:rPr>
          <w:rFonts w:cs="Simplified Arabic"/>
          <w:szCs w:val="24"/>
          <w:rtl/>
        </w:rPr>
        <w:t>و</w:t>
      </w:r>
      <w:r w:rsidRPr="00A4672B">
        <w:rPr>
          <w:rFonts w:cs="Simplified Arabic" w:hint="cs"/>
          <w:szCs w:val="24"/>
          <w:rtl/>
        </w:rPr>
        <w:t>م</w:t>
      </w:r>
      <w:r w:rsidRPr="00A4672B">
        <w:rPr>
          <w:rFonts w:cs="Simplified Arabic"/>
          <w:szCs w:val="24"/>
          <w:rtl/>
        </w:rPr>
        <w:t>و</w:t>
      </w:r>
      <w:r w:rsidRPr="00A4672B">
        <w:rPr>
          <w:rFonts w:cs="Simplified Arabic" w:hint="cs"/>
          <w:szCs w:val="24"/>
          <w:rtl/>
        </w:rPr>
        <w:t>ل</w:t>
      </w:r>
      <w:r w:rsidRPr="00A4672B">
        <w:rPr>
          <w:rFonts w:cs="Simplified Arabic"/>
          <w:szCs w:val="24"/>
          <w:rtl/>
        </w:rPr>
        <w:t>دا</w:t>
      </w:r>
      <w:r w:rsidRPr="00A4672B">
        <w:rPr>
          <w:rFonts w:cs="Simplified Arabic" w:hint="cs"/>
          <w:szCs w:val="24"/>
          <w:rtl/>
        </w:rPr>
        <w:t>ت</w:t>
      </w:r>
      <w:r w:rsidRPr="00A4672B">
        <w:rPr>
          <w:rFonts w:cs="Simplified Arabic"/>
          <w:szCs w:val="24"/>
          <w:rtl/>
        </w:rPr>
        <w:t xml:space="preserve"> الكهرباء </w:t>
      </w:r>
      <w:r w:rsidRPr="00A4672B">
        <w:rPr>
          <w:rFonts w:cs="Simplified Arabic" w:hint="cs"/>
          <w:szCs w:val="24"/>
          <w:rtl/>
        </w:rPr>
        <w:t>ال</w:t>
      </w:r>
      <w:r w:rsidRPr="00A4672B">
        <w:rPr>
          <w:rFonts w:cs="Simplified Arabic"/>
          <w:szCs w:val="24"/>
          <w:rtl/>
        </w:rPr>
        <w:t>تي</w:t>
      </w:r>
      <w:r w:rsidRPr="00A4672B">
        <w:rPr>
          <w:rFonts w:cs="Simplified Arabic" w:hint="cs"/>
          <w:szCs w:val="24"/>
          <w:rtl/>
        </w:rPr>
        <w:t xml:space="preserve"> </w:t>
      </w:r>
      <w:r w:rsidRPr="00A4672B">
        <w:rPr>
          <w:rFonts w:cs="Simplified Arabic"/>
          <w:szCs w:val="24"/>
          <w:rtl/>
        </w:rPr>
        <w:t>ت</w:t>
      </w:r>
      <w:r w:rsidRPr="00A4672B">
        <w:rPr>
          <w:rFonts w:cs="Simplified Arabic" w:hint="cs"/>
          <w:szCs w:val="24"/>
          <w:rtl/>
        </w:rPr>
        <w:t>ت</w:t>
      </w:r>
      <w:r w:rsidRPr="00A4672B">
        <w:rPr>
          <w:rFonts w:cs="Simplified Arabic"/>
          <w:szCs w:val="24"/>
          <w:rtl/>
        </w:rPr>
        <w:t>ب</w:t>
      </w:r>
      <w:r w:rsidRPr="00A4672B">
        <w:rPr>
          <w:rFonts w:cs="Simplified Arabic" w:hint="cs"/>
          <w:szCs w:val="24"/>
          <w:rtl/>
        </w:rPr>
        <w:t>ع</w:t>
      </w:r>
      <w:r w:rsidRPr="00A4672B">
        <w:rPr>
          <w:rFonts w:cs="Simplified Arabic"/>
          <w:szCs w:val="24"/>
          <w:rtl/>
        </w:rPr>
        <w:t xml:space="preserve"> </w:t>
      </w:r>
      <w:r w:rsidRPr="00A4672B">
        <w:rPr>
          <w:rFonts w:cs="Simplified Arabic" w:hint="cs"/>
          <w:szCs w:val="24"/>
          <w:rtl/>
        </w:rPr>
        <w:t>ا</w:t>
      </w:r>
      <w:r w:rsidRPr="00A4672B">
        <w:rPr>
          <w:rFonts w:cs="Simplified Arabic"/>
          <w:szCs w:val="24"/>
          <w:rtl/>
        </w:rPr>
        <w:t>ل</w:t>
      </w:r>
      <w:r w:rsidRPr="00A4672B">
        <w:rPr>
          <w:rFonts w:cs="Simplified Arabic" w:hint="cs"/>
          <w:szCs w:val="24"/>
          <w:rtl/>
        </w:rPr>
        <w:t>م</w:t>
      </w:r>
      <w:r w:rsidRPr="00A4672B">
        <w:rPr>
          <w:rFonts w:cs="Simplified Arabic"/>
          <w:szCs w:val="24"/>
          <w:rtl/>
        </w:rPr>
        <w:t>ج</w:t>
      </w:r>
      <w:r w:rsidRPr="00A4672B">
        <w:rPr>
          <w:rFonts w:cs="Simplified Arabic" w:hint="cs"/>
          <w:szCs w:val="24"/>
          <w:rtl/>
        </w:rPr>
        <w:t>ل</w:t>
      </w:r>
      <w:r w:rsidRPr="00A4672B">
        <w:rPr>
          <w:rFonts w:cs="Simplified Arabic"/>
          <w:szCs w:val="24"/>
          <w:rtl/>
        </w:rPr>
        <w:t xml:space="preserve">س </w:t>
      </w:r>
      <w:r w:rsidRPr="00A4672B">
        <w:rPr>
          <w:rFonts w:cs="Simplified Arabic" w:hint="cs"/>
          <w:szCs w:val="24"/>
          <w:rtl/>
        </w:rPr>
        <w:t>ال</w:t>
      </w:r>
      <w:r w:rsidRPr="00A4672B">
        <w:rPr>
          <w:rFonts w:cs="Simplified Arabic"/>
          <w:szCs w:val="24"/>
          <w:rtl/>
        </w:rPr>
        <w:t>ق</w:t>
      </w:r>
      <w:r w:rsidRPr="00A4672B">
        <w:rPr>
          <w:rFonts w:cs="Simplified Arabic" w:hint="cs"/>
          <w:szCs w:val="24"/>
          <w:rtl/>
        </w:rPr>
        <w:t>روي وما شاب</w:t>
      </w:r>
      <w:r w:rsidRPr="00A4672B">
        <w:rPr>
          <w:rFonts w:cs="Simplified Arabic"/>
          <w:szCs w:val="24"/>
          <w:rtl/>
        </w:rPr>
        <w:t>ه</w:t>
      </w:r>
      <w:r w:rsidRPr="00A4672B">
        <w:rPr>
          <w:rFonts w:cs="Simplified Arabic" w:hint="cs"/>
          <w:szCs w:val="24"/>
          <w:rtl/>
        </w:rPr>
        <w:t>.</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حك</w:t>
      </w:r>
      <w:r w:rsidRPr="00A4672B">
        <w:rPr>
          <w:rFonts w:cs="Simplified Arabic" w:hint="cs"/>
          <w:b/>
          <w:bCs/>
          <w:szCs w:val="24"/>
          <w:rtl/>
        </w:rPr>
        <w:t>وم</w:t>
      </w:r>
      <w:r w:rsidRPr="00A4672B">
        <w:rPr>
          <w:rFonts w:cs="Simplified Arabic"/>
          <w:b/>
          <w:bCs/>
          <w:szCs w:val="24"/>
          <w:rtl/>
        </w:rPr>
        <w:t xml:space="preserve">ة </w:t>
      </w:r>
      <w:r w:rsidRPr="00A4672B">
        <w:rPr>
          <w:rFonts w:cs="Simplified Arabic" w:hint="cs"/>
          <w:b/>
          <w:bCs/>
          <w:szCs w:val="24"/>
          <w:rtl/>
        </w:rPr>
        <w:t>أج</w:t>
      </w:r>
      <w:r w:rsidRPr="00A4672B">
        <w:rPr>
          <w:rFonts w:cs="Simplified Arabic"/>
          <w:b/>
          <w:bCs/>
          <w:szCs w:val="24"/>
          <w:rtl/>
        </w:rPr>
        <w:t>نب</w:t>
      </w:r>
      <w:r w:rsidRPr="00A4672B">
        <w:rPr>
          <w:rFonts w:cs="Simplified Arabic" w:hint="cs"/>
          <w:b/>
          <w:bCs/>
          <w:szCs w:val="24"/>
          <w:rtl/>
        </w:rPr>
        <w:t>ية</w:t>
      </w:r>
      <w:r w:rsidRPr="00A4672B">
        <w:rPr>
          <w:rFonts w:cs="Simplified Arabic"/>
          <w:szCs w:val="24"/>
          <w:rtl/>
        </w:rPr>
        <w:t xml:space="preserve">: </w:t>
      </w:r>
      <w:r w:rsidRPr="00A4672B">
        <w:rPr>
          <w:rFonts w:cs="Simplified Arabic" w:hint="cs"/>
          <w:szCs w:val="24"/>
          <w:rtl/>
        </w:rPr>
        <w:t xml:space="preserve">هي </w:t>
      </w:r>
      <w:r w:rsidRPr="00A4672B">
        <w:rPr>
          <w:rFonts w:cs="Simplified Arabic"/>
          <w:szCs w:val="24"/>
          <w:rtl/>
        </w:rPr>
        <w:t>ال</w:t>
      </w:r>
      <w:r w:rsidRPr="00A4672B">
        <w:rPr>
          <w:rFonts w:cs="Simplified Arabic" w:hint="cs"/>
          <w:szCs w:val="24"/>
          <w:rtl/>
        </w:rPr>
        <w:t>منش</w:t>
      </w:r>
      <w:r w:rsidRPr="00A4672B">
        <w:rPr>
          <w:rFonts w:cs="Simplified Arabic"/>
          <w:szCs w:val="24"/>
          <w:rtl/>
        </w:rPr>
        <w:t>آ</w:t>
      </w:r>
      <w:r w:rsidRPr="00A4672B">
        <w:rPr>
          <w:rFonts w:cs="Simplified Arabic" w:hint="cs"/>
          <w:szCs w:val="24"/>
          <w:rtl/>
        </w:rPr>
        <w:t xml:space="preserve">ت </w:t>
      </w:r>
      <w:r w:rsidRPr="00A4672B">
        <w:rPr>
          <w:rFonts w:cs="Simplified Arabic"/>
          <w:szCs w:val="24"/>
          <w:rtl/>
        </w:rPr>
        <w:t>ال</w:t>
      </w:r>
      <w:r w:rsidRPr="00A4672B">
        <w:rPr>
          <w:rFonts w:cs="Simplified Arabic" w:hint="cs"/>
          <w:szCs w:val="24"/>
          <w:rtl/>
        </w:rPr>
        <w:t>تي تتبع مباشرة ل</w:t>
      </w:r>
      <w:r w:rsidRPr="00A4672B">
        <w:rPr>
          <w:rFonts w:cs="Simplified Arabic"/>
          <w:szCs w:val="24"/>
          <w:rtl/>
        </w:rPr>
        <w:t>حكومة دو</w:t>
      </w:r>
      <w:r w:rsidRPr="00A4672B">
        <w:rPr>
          <w:rFonts w:cs="Simplified Arabic" w:hint="cs"/>
          <w:szCs w:val="24"/>
          <w:rtl/>
        </w:rPr>
        <w:t>لة أجنبية مثل الس</w:t>
      </w:r>
      <w:r w:rsidRPr="00A4672B">
        <w:rPr>
          <w:rFonts w:cs="Simplified Arabic"/>
          <w:szCs w:val="24"/>
          <w:rtl/>
        </w:rPr>
        <w:t>فا</w:t>
      </w:r>
      <w:r w:rsidRPr="00A4672B">
        <w:rPr>
          <w:rFonts w:cs="Simplified Arabic" w:hint="cs"/>
          <w:szCs w:val="24"/>
          <w:rtl/>
        </w:rPr>
        <w:t>را</w:t>
      </w:r>
      <w:r w:rsidRPr="00A4672B">
        <w:rPr>
          <w:rFonts w:cs="Simplified Arabic"/>
          <w:szCs w:val="24"/>
          <w:rtl/>
        </w:rPr>
        <w:t xml:space="preserve">ت </w:t>
      </w:r>
      <w:r w:rsidRPr="00A4672B">
        <w:rPr>
          <w:rFonts w:cs="Simplified Arabic" w:hint="cs"/>
          <w:szCs w:val="24"/>
          <w:rtl/>
        </w:rPr>
        <w:t>وا</w:t>
      </w:r>
      <w:r w:rsidRPr="00A4672B">
        <w:rPr>
          <w:rFonts w:cs="Simplified Arabic"/>
          <w:szCs w:val="24"/>
          <w:rtl/>
        </w:rPr>
        <w:t>له</w:t>
      </w:r>
      <w:r w:rsidRPr="00A4672B">
        <w:rPr>
          <w:rFonts w:cs="Simplified Arabic" w:hint="cs"/>
          <w:szCs w:val="24"/>
          <w:rtl/>
        </w:rPr>
        <w:t>يئ</w:t>
      </w:r>
      <w:r w:rsidRPr="00A4672B">
        <w:rPr>
          <w:rFonts w:cs="Simplified Arabic"/>
          <w:szCs w:val="24"/>
          <w:rtl/>
        </w:rPr>
        <w:t>ات</w:t>
      </w:r>
      <w:r w:rsidRPr="00A4672B">
        <w:rPr>
          <w:rFonts w:cs="Simplified Arabic" w:hint="cs"/>
          <w:szCs w:val="24"/>
          <w:rtl/>
        </w:rPr>
        <w:t xml:space="preserve"> الدبلوماسية والقنصليات والممثليات.</w:t>
      </w:r>
    </w:p>
    <w:p w:rsidR="003B3766" w:rsidRPr="00A4672B" w:rsidRDefault="003B3766" w:rsidP="008A72FA">
      <w:pPr>
        <w:pStyle w:val="ListParagraph"/>
        <w:numPr>
          <w:ilvl w:val="0"/>
          <w:numId w:val="36"/>
        </w:numPr>
        <w:ind w:left="566" w:hanging="426"/>
        <w:jc w:val="both"/>
        <w:rPr>
          <w:rFonts w:cs="Simplified Arabic"/>
          <w:szCs w:val="24"/>
        </w:rPr>
      </w:pPr>
      <w:r w:rsidRPr="00A4672B">
        <w:rPr>
          <w:rFonts w:cs="Simplified Arabic"/>
          <w:b/>
          <w:bCs/>
          <w:szCs w:val="24"/>
          <w:rtl/>
        </w:rPr>
        <w:t>وك</w:t>
      </w:r>
      <w:r w:rsidRPr="00A4672B">
        <w:rPr>
          <w:rFonts w:cs="Simplified Arabic" w:hint="cs"/>
          <w:b/>
          <w:bCs/>
          <w:szCs w:val="24"/>
          <w:rtl/>
        </w:rPr>
        <w:t>ال</w:t>
      </w:r>
      <w:r w:rsidRPr="00A4672B">
        <w:rPr>
          <w:rFonts w:cs="Simplified Arabic"/>
          <w:b/>
          <w:bCs/>
          <w:szCs w:val="24"/>
          <w:rtl/>
        </w:rPr>
        <w:t xml:space="preserve">ة </w:t>
      </w:r>
      <w:r w:rsidRPr="00A4672B">
        <w:rPr>
          <w:rFonts w:cs="Simplified Arabic" w:hint="cs"/>
          <w:b/>
          <w:bCs/>
          <w:szCs w:val="24"/>
          <w:rtl/>
        </w:rPr>
        <w:t>غو</w:t>
      </w:r>
      <w:r w:rsidRPr="00A4672B">
        <w:rPr>
          <w:rFonts w:cs="Simplified Arabic"/>
          <w:b/>
          <w:bCs/>
          <w:szCs w:val="24"/>
          <w:rtl/>
        </w:rPr>
        <w:t>ث</w:t>
      </w:r>
      <w:r w:rsidRPr="00A4672B">
        <w:rPr>
          <w:rFonts w:cs="Simplified Arabic"/>
          <w:szCs w:val="24"/>
          <w:rtl/>
        </w:rPr>
        <w:t>: وي</w:t>
      </w:r>
      <w:r w:rsidRPr="00A4672B">
        <w:rPr>
          <w:rFonts w:cs="Simplified Arabic" w:hint="cs"/>
          <w:szCs w:val="24"/>
          <w:rtl/>
        </w:rPr>
        <w:t>شم</w:t>
      </w:r>
      <w:r w:rsidRPr="00A4672B">
        <w:rPr>
          <w:rFonts w:cs="Simplified Arabic"/>
          <w:szCs w:val="24"/>
          <w:rtl/>
        </w:rPr>
        <w:t>ل ك</w:t>
      </w:r>
      <w:r w:rsidRPr="00A4672B">
        <w:rPr>
          <w:rFonts w:cs="Simplified Arabic" w:hint="cs"/>
          <w:szCs w:val="24"/>
          <w:rtl/>
        </w:rPr>
        <w:t>ا</w:t>
      </w:r>
      <w:r w:rsidRPr="00A4672B">
        <w:rPr>
          <w:rFonts w:cs="Simplified Arabic"/>
          <w:szCs w:val="24"/>
          <w:rtl/>
        </w:rPr>
        <w:t xml:space="preserve">فة </w:t>
      </w:r>
      <w:r w:rsidRPr="00A4672B">
        <w:rPr>
          <w:rFonts w:cs="Simplified Arabic" w:hint="cs"/>
          <w:szCs w:val="24"/>
          <w:rtl/>
        </w:rPr>
        <w:t>م</w:t>
      </w:r>
      <w:r w:rsidRPr="00A4672B">
        <w:rPr>
          <w:rFonts w:cs="Simplified Arabic"/>
          <w:szCs w:val="24"/>
          <w:rtl/>
        </w:rPr>
        <w:t>ؤس</w:t>
      </w:r>
      <w:r w:rsidRPr="00A4672B">
        <w:rPr>
          <w:rFonts w:cs="Simplified Arabic" w:hint="cs"/>
          <w:szCs w:val="24"/>
          <w:rtl/>
        </w:rPr>
        <w:t>سا</w:t>
      </w:r>
      <w:r w:rsidRPr="00A4672B">
        <w:rPr>
          <w:rFonts w:cs="Simplified Arabic"/>
          <w:szCs w:val="24"/>
          <w:rtl/>
        </w:rPr>
        <w:t>ت</w:t>
      </w:r>
      <w:r w:rsidRPr="00A4672B">
        <w:rPr>
          <w:rFonts w:cs="Simplified Arabic" w:hint="cs"/>
          <w:szCs w:val="24"/>
          <w:rtl/>
        </w:rPr>
        <w:t xml:space="preserve"> </w:t>
      </w:r>
      <w:r w:rsidRPr="00A4672B">
        <w:rPr>
          <w:rFonts w:cs="Simplified Arabic"/>
          <w:szCs w:val="24"/>
          <w:rtl/>
        </w:rPr>
        <w:t>و</w:t>
      </w:r>
      <w:r w:rsidRPr="00A4672B">
        <w:rPr>
          <w:rFonts w:cs="Simplified Arabic" w:hint="cs"/>
          <w:szCs w:val="24"/>
          <w:rtl/>
        </w:rPr>
        <w:t xml:space="preserve">كالة </w:t>
      </w:r>
      <w:r w:rsidRPr="00A4672B">
        <w:rPr>
          <w:rFonts w:cs="Simplified Arabic"/>
          <w:szCs w:val="24"/>
          <w:rtl/>
        </w:rPr>
        <w:t>غ</w:t>
      </w:r>
      <w:r w:rsidRPr="00A4672B">
        <w:rPr>
          <w:rFonts w:cs="Simplified Arabic" w:hint="cs"/>
          <w:szCs w:val="24"/>
          <w:rtl/>
        </w:rPr>
        <w:t>و</w:t>
      </w:r>
      <w:r w:rsidRPr="00A4672B">
        <w:rPr>
          <w:rFonts w:cs="Simplified Arabic"/>
          <w:szCs w:val="24"/>
          <w:rtl/>
        </w:rPr>
        <w:t>ث</w:t>
      </w:r>
      <w:r w:rsidRPr="00A4672B">
        <w:rPr>
          <w:rFonts w:cs="Simplified Arabic" w:hint="cs"/>
          <w:szCs w:val="24"/>
          <w:rtl/>
        </w:rPr>
        <w:t xml:space="preserve"> وتشغيل اللاجئين الفلسطينيين سواء كانت مكا</w:t>
      </w:r>
      <w:r w:rsidRPr="00A4672B">
        <w:rPr>
          <w:rFonts w:cs="Simplified Arabic"/>
          <w:szCs w:val="24"/>
          <w:rtl/>
        </w:rPr>
        <w:t>ت</w:t>
      </w:r>
      <w:r w:rsidRPr="00A4672B">
        <w:rPr>
          <w:rFonts w:cs="Simplified Arabic" w:hint="cs"/>
          <w:szCs w:val="24"/>
          <w:rtl/>
        </w:rPr>
        <w:t>ب ا</w:t>
      </w:r>
      <w:r w:rsidRPr="00A4672B">
        <w:rPr>
          <w:rFonts w:cs="Simplified Arabic"/>
          <w:szCs w:val="24"/>
          <w:rtl/>
        </w:rPr>
        <w:t>ل</w:t>
      </w:r>
      <w:r w:rsidRPr="00A4672B">
        <w:rPr>
          <w:rFonts w:cs="Simplified Arabic" w:hint="cs"/>
          <w:szCs w:val="24"/>
          <w:rtl/>
        </w:rPr>
        <w:t>إدا</w:t>
      </w:r>
      <w:r w:rsidRPr="00A4672B">
        <w:rPr>
          <w:rFonts w:cs="Simplified Arabic"/>
          <w:szCs w:val="24"/>
          <w:rtl/>
        </w:rPr>
        <w:t>ر</w:t>
      </w:r>
      <w:r w:rsidRPr="00A4672B">
        <w:rPr>
          <w:rFonts w:cs="Simplified Arabic" w:hint="cs"/>
          <w:szCs w:val="24"/>
          <w:rtl/>
        </w:rPr>
        <w:t>ة و</w:t>
      </w:r>
      <w:r w:rsidRPr="00A4672B">
        <w:rPr>
          <w:rFonts w:cs="Simplified Arabic"/>
          <w:szCs w:val="24"/>
          <w:rtl/>
        </w:rPr>
        <w:t>ا</w:t>
      </w:r>
      <w:r w:rsidRPr="00A4672B">
        <w:rPr>
          <w:rFonts w:cs="Simplified Arabic" w:hint="cs"/>
          <w:szCs w:val="24"/>
          <w:rtl/>
        </w:rPr>
        <w:t>لخدمات أو المدارس</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w:t>
      </w:r>
      <w:r w:rsidRPr="00A4672B">
        <w:rPr>
          <w:rFonts w:cs="Simplified Arabic"/>
          <w:szCs w:val="24"/>
          <w:rtl/>
        </w:rPr>
        <w:t>م</w:t>
      </w:r>
      <w:r w:rsidRPr="00A4672B">
        <w:rPr>
          <w:rFonts w:cs="Simplified Arabic" w:hint="cs"/>
          <w:szCs w:val="24"/>
          <w:rtl/>
        </w:rPr>
        <w:t>س</w:t>
      </w:r>
      <w:r w:rsidRPr="00A4672B">
        <w:rPr>
          <w:rFonts w:cs="Simplified Arabic"/>
          <w:szCs w:val="24"/>
          <w:rtl/>
        </w:rPr>
        <w:t>ت</w:t>
      </w:r>
      <w:r w:rsidRPr="00A4672B">
        <w:rPr>
          <w:rFonts w:cs="Simplified Arabic" w:hint="cs"/>
          <w:szCs w:val="24"/>
          <w:rtl/>
        </w:rPr>
        <w:t>و</w:t>
      </w:r>
      <w:r w:rsidRPr="00A4672B">
        <w:rPr>
          <w:rFonts w:cs="Simplified Arabic"/>
          <w:szCs w:val="24"/>
          <w:rtl/>
        </w:rPr>
        <w:t>ص</w:t>
      </w:r>
      <w:r w:rsidRPr="00A4672B">
        <w:rPr>
          <w:rFonts w:cs="Simplified Arabic" w:hint="cs"/>
          <w:szCs w:val="24"/>
          <w:rtl/>
        </w:rPr>
        <w:t>ف</w:t>
      </w:r>
      <w:r w:rsidRPr="00A4672B">
        <w:rPr>
          <w:rFonts w:cs="Simplified Arabic"/>
          <w:szCs w:val="24"/>
          <w:rtl/>
        </w:rPr>
        <w:t>ا</w:t>
      </w:r>
      <w:r w:rsidRPr="00A4672B">
        <w:rPr>
          <w:rFonts w:cs="Simplified Arabic" w:hint="cs"/>
          <w:szCs w:val="24"/>
          <w:rtl/>
        </w:rPr>
        <w:t>ت</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لمراكز التدريبية.</w:t>
      </w:r>
    </w:p>
    <w:p w:rsidR="003B3766" w:rsidRPr="00A4672B" w:rsidRDefault="003B3766" w:rsidP="008A72FA">
      <w:pPr>
        <w:pStyle w:val="ListParagraph"/>
        <w:numPr>
          <w:ilvl w:val="0"/>
          <w:numId w:val="36"/>
        </w:numPr>
        <w:tabs>
          <w:tab w:val="left" w:pos="251"/>
        </w:tabs>
        <w:ind w:left="566" w:hanging="426"/>
        <w:jc w:val="both"/>
        <w:rPr>
          <w:rFonts w:cs="Simplified Arabic"/>
          <w:szCs w:val="24"/>
          <w:rtl/>
        </w:rPr>
      </w:pPr>
      <w:r w:rsidRPr="00A4672B">
        <w:rPr>
          <w:rFonts w:cs="Simplified Arabic"/>
          <w:b/>
          <w:bCs/>
          <w:szCs w:val="24"/>
          <w:rtl/>
        </w:rPr>
        <w:t>هيئة دولية</w:t>
      </w:r>
      <w:r w:rsidRPr="00A4672B">
        <w:rPr>
          <w:rFonts w:cs="Simplified Arabic"/>
          <w:szCs w:val="24"/>
          <w:rtl/>
        </w:rPr>
        <w:t xml:space="preserve">: </w:t>
      </w:r>
      <w:r w:rsidRPr="00A4672B">
        <w:rPr>
          <w:rFonts w:cs="Simplified Arabic" w:hint="cs"/>
          <w:szCs w:val="24"/>
          <w:rtl/>
        </w:rPr>
        <w:t xml:space="preserve">ومثال عليها </w:t>
      </w:r>
      <w:r w:rsidRPr="00A4672B">
        <w:rPr>
          <w:rFonts w:cs="Simplified Arabic"/>
          <w:szCs w:val="24"/>
          <w:rtl/>
        </w:rPr>
        <w:t xml:space="preserve">منظمات الأمم المتحدة المختلفة (عدا وكالة الغوث) مثل اليونسكو، </w:t>
      </w:r>
      <w:r w:rsidRPr="006B6AB4">
        <w:rPr>
          <w:rFonts w:cs="Simplified Arabic"/>
          <w:sz w:val="24"/>
          <w:szCs w:val="32"/>
        </w:rPr>
        <w:t>UNDP</w:t>
      </w:r>
      <w:r w:rsidRPr="006B6AB4">
        <w:rPr>
          <w:rFonts w:cs="Simplified Arabic"/>
          <w:sz w:val="24"/>
          <w:szCs w:val="32"/>
          <w:rtl/>
        </w:rPr>
        <w:t xml:space="preserve"> </w:t>
      </w:r>
      <w:r w:rsidRPr="00A4672B">
        <w:rPr>
          <w:rFonts w:cs="Simplified Arabic"/>
          <w:szCs w:val="24"/>
          <w:rtl/>
        </w:rPr>
        <w:t>وما شابه،  والمؤسسات الدولية المماثلة (كالصليب الأحمر الدولي والبنك الدولي، وصندوق النقد الدولي...).</w:t>
      </w:r>
    </w:p>
    <w:p w:rsidR="003B3766" w:rsidRPr="003B3766" w:rsidRDefault="003B3766" w:rsidP="003B3766">
      <w:pPr>
        <w:rPr>
          <w:b/>
          <w:bCs/>
          <w:sz w:val="18"/>
          <w:szCs w:val="18"/>
          <w:rtl/>
        </w:rPr>
      </w:pPr>
    </w:p>
    <w:p w:rsidR="003B3766" w:rsidRPr="00A4672B" w:rsidRDefault="003B3766" w:rsidP="003B3766">
      <w:pPr>
        <w:ind w:left="-1" w:firstLine="1"/>
        <w:jc w:val="lowKashida"/>
        <w:rPr>
          <w:rFonts w:cs="Simplified Arabic"/>
          <w:b/>
          <w:bCs/>
          <w:sz w:val="24"/>
          <w:szCs w:val="24"/>
          <w:rtl/>
        </w:rPr>
      </w:pPr>
      <w:r w:rsidRPr="00A4672B">
        <w:rPr>
          <w:rFonts w:cs="Simplified Arabic" w:hint="cs"/>
          <w:b/>
          <w:bCs/>
          <w:sz w:val="24"/>
          <w:szCs w:val="24"/>
          <w:rtl/>
        </w:rPr>
        <w:t>العاملون</w:t>
      </w:r>
      <w:r w:rsidR="00833A3B">
        <w:rPr>
          <w:rFonts w:cs="Simplified Arabic" w:hint="cs"/>
          <w:b/>
          <w:bCs/>
          <w:sz w:val="24"/>
          <w:szCs w:val="24"/>
          <w:rtl/>
        </w:rPr>
        <w:t xml:space="preserve"> (في المنشآت)</w:t>
      </w:r>
      <w:r w:rsidRPr="00A4672B">
        <w:rPr>
          <w:rFonts w:cs="Simplified Arabic" w:hint="cs"/>
          <w:b/>
          <w:bCs/>
          <w:sz w:val="24"/>
          <w:szCs w:val="24"/>
          <w:rtl/>
        </w:rPr>
        <w:t>:</w:t>
      </w:r>
    </w:p>
    <w:p w:rsidR="006F5F84" w:rsidRDefault="003B3766" w:rsidP="003B3766">
      <w:pPr>
        <w:ind w:left="-1" w:firstLine="1"/>
        <w:jc w:val="lowKashida"/>
        <w:rPr>
          <w:rFonts w:cs="Simplified Arabic"/>
          <w:sz w:val="24"/>
          <w:szCs w:val="24"/>
          <w:rtl/>
        </w:rPr>
      </w:pPr>
      <w:r w:rsidRPr="00A4672B">
        <w:rPr>
          <w:rFonts w:cs="Simplified Arabic" w:hint="cs"/>
          <w:sz w:val="24"/>
          <w:szCs w:val="24"/>
          <w:rtl/>
        </w:rPr>
        <w:t xml:space="preserve">هم كافة </w:t>
      </w:r>
      <w:r w:rsidRPr="00A4672B">
        <w:rPr>
          <w:rFonts w:cs="Simplified Arabic"/>
          <w:sz w:val="24"/>
          <w:szCs w:val="24"/>
          <w:rtl/>
        </w:rPr>
        <w:t xml:space="preserve">من يعمل في المنشأة فعلاً </w:t>
      </w:r>
      <w:r w:rsidRPr="00A4672B">
        <w:rPr>
          <w:rFonts w:cs="Simplified Arabic" w:hint="cs"/>
          <w:sz w:val="24"/>
          <w:szCs w:val="24"/>
          <w:rtl/>
        </w:rPr>
        <w:t>(</w:t>
      </w:r>
      <w:r w:rsidRPr="00A4672B">
        <w:rPr>
          <w:rFonts w:cs="Simplified Arabic"/>
          <w:sz w:val="24"/>
          <w:szCs w:val="24"/>
          <w:rtl/>
        </w:rPr>
        <w:t xml:space="preserve">ذكراً كان أم </w:t>
      </w:r>
      <w:r w:rsidRPr="00A4672B">
        <w:rPr>
          <w:rFonts w:cs="Simplified Arabic" w:hint="cs"/>
          <w:sz w:val="24"/>
          <w:szCs w:val="24"/>
          <w:rtl/>
        </w:rPr>
        <w:t>أنثى) نصف الوقت فأكثر الخاص بدوام المنشأة بشكل مستمر، على أن يكونوا ضمن قوائم العاملين في تاريخ الإسناد</w:t>
      </w:r>
      <w:r w:rsidRPr="00A4672B">
        <w:rPr>
          <w:rFonts w:cs="Simplified Arabic"/>
          <w:sz w:val="24"/>
          <w:szCs w:val="24"/>
          <w:rtl/>
        </w:rPr>
        <w:t>، والذين تبلغ أعمارهم (عشر سنوات فأكثر) وسواء كانوا من أصحاب المنشأة الذين يعملون لحسابهم أو من أفراد الأسرة العامل</w:t>
      </w:r>
      <w:r w:rsidRPr="00A4672B">
        <w:rPr>
          <w:rFonts w:cs="Simplified Arabic" w:hint="cs"/>
          <w:sz w:val="24"/>
          <w:szCs w:val="24"/>
          <w:rtl/>
        </w:rPr>
        <w:t>ي</w:t>
      </w:r>
      <w:r w:rsidRPr="00A4672B">
        <w:rPr>
          <w:rFonts w:cs="Simplified Arabic"/>
          <w:sz w:val="24"/>
          <w:szCs w:val="24"/>
          <w:rtl/>
        </w:rPr>
        <w:t>ن دون أجر أو المستخدم</w:t>
      </w:r>
      <w:r w:rsidRPr="00A4672B">
        <w:rPr>
          <w:rFonts w:cs="Simplified Arabic" w:hint="cs"/>
          <w:sz w:val="24"/>
          <w:szCs w:val="24"/>
          <w:rtl/>
        </w:rPr>
        <w:t>ي</w:t>
      </w:r>
      <w:r w:rsidRPr="00A4672B">
        <w:rPr>
          <w:rFonts w:cs="Simplified Arabic"/>
          <w:sz w:val="24"/>
          <w:szCs w:val="24"/>
          <w:rtl/>
        </w:rPr>
        <w:t xml:space="preserve">ن بأجر سواء كان الأجر نقدي أم عيني، وذلك </w:t>
      </w:r>
      <w:r w:rsidRPr="00A4672B">
        <w:rPr>
          <w:rFonts w:cs="Simplified Arabic"/>
          <w:sz w:val="24"/>
          <w:szCs w:val="24"/>
          <w:rtl/>
        </w:rPr>
        <w:lastRenderedPageBreak/>
        <w:t xml:space="preserve">في فترة </w:t>
      </w:r>
      <w:r w:rsidRPr="00A4672B">
        <w:rPr>
          <w:rFonts w:cs="Simplified Arabic" w:hint="cs"/>
          <w:sz w:val="24"/>
          <w:szCs w:val="24"/>
          <w:rtl/>
        </w:rPr>
        <w:t>الإسناد</w:t>
      </w:r>
      <w:r w:rsidRPr="00A4672B">
        <w:rPr>
          <w:rFonts w:cs="Simplified Arabic"/>
          <w:sz w:val="24"/>
          <w:szCs w:val="24"/>
          <w:rtl/>
        </w:rPr>
        <w:t xml:space="preserve"> الزمني المحددة</w:t>
      </w:r>
      <w:r w:rsidRPr="00A4672B">
        <w:rPr>
          <w:rFonts w:cs="Simplified Arabic" w:hint="cs"/>
          <w:sz w:val="24"/>
          <w:szCs w:val="24"/>
          <w:rtl/>
        </w:rPr>
        <w:t xml:space="preserve"> وهي في 31/08/2017</w:t>
      </w:r>
      <w:r w:rsidRPr="00A4672B">
        <w:rPr>
          <w:rFonts w:cs="Simplified Arabic"/>
          <w:sz w:val="24"/>
          <w:szCs w:val="24"/>
          <w:rtl/>
        </w:rPr>
        <w:t>. ولا يشمل المتدرب</w:t>
      </w:r>
      <w:r w:rsidRPr="00A4672B">
        <w:rPr>
          <w:rFonts w:cs="Simplified Arabic" w:hint="cs"/>
          <w:sz w:val="24"/>
          <w:szCs w:val="24"/>
          <w:rtl/>
        </w:rPr>
        <w:t>ي</w:t>
      </w:r>
      <w:r w:rsidRPr="00A4672B">
        <w:rPr>
          <w:rFonts w:cs="Simplified Arabic"/>
          <w:sz w:val="24"/>
          <w:szCs w:val="24"/>
          <w:rtl/>
        </w:rPr>
        <w:t>ن في المنشأة أو المرسل</w:t>
      </w:r>
      <w:r w:rsidRPr="00A4672B">
        <w:rPr>
          <w:rFonts w:cs="Simplified Arabic" w:hint="cs"/>
          <w:sz w:val="24"/>
          <w:szCs w:val="24"/>
          <w:rtl/>
        </w:rPr>
        <w:t>ي</w:t>
      </w:r>
      <w:r w:rsidRPr="00A4672B">
        <w:rPr>
          <w:rFonts w:cs="Simplified Arabic"/>
          <w:sz w:val="24"/>
          <w:szCs w:val="24"/>
          <w:rtl/>
        </w:rPr>
        <w:t xml:space="preserve">ن في بعثات أو </w:t>
      </w:r>
      <w:r w:rsidRPr="00A4672B">
        <w:rPr>
          <w:rFonts w:cs="Simplified Arabic" w:hint="cs"/>
          <w:sz w:val="24"/>
          <w:szCs w:val="24"/>
          <w:rtl/>
        </w:rPr>
        <w:t>إجازات</w:t>
      </w:r>
      <w:r w:rsidRPr="00A4672B">
        <w:rPr>
          <w:rFonts w:cs="Simplified Arabic"/>
          <w:sz w:val="24"/>
          <w:szCs w:val="24"/>
          <w:rtl/>
        </w:rPr>
        <w:t xml:space="preserve"> طويلة الأمد غير مدفوعة الأجر، ولا يشمل أيضا</w:t>
      </w:r>
      <w:r w:rsidRPr="00A4672B">
        <w:rPr>
          <w:rFonts w:cs="Simplified Arabic" w:hint="cs"/>
          <w:sz w:val="24"/>
          <w:szCs w:val="24"/>
          <w:rtl/>
        </w:rPr>
        <w:t>ً</w:t>
      </w:r>
      <w:r w:rsidRPr="00A4672B">
        <w:rPr>
          <w:rFonts w:cs="Simplified Arabic"/>
          <w:sz w:val="24"/>
          <w:szCs w:val="24"/>
          <w:rtl/>
        </w:rPr>
        <w:t xml:space="preserve"> العاملين بدوام جزئي في المنشأة وهم الذين يعملون أقل من نصف الوقت الخاص بدوام المنشأة.</w:t>
      </w:r>
      <w:r w:rsidRPr="00A4672B">
        <w:rPr>
          <w:rFonts w:cs="Simplified Arabic" w:hint="cs"/>
          <w:sz w:val="24"/>
          <w:szCs w:val="24"/>
          <w:rtl/>
        </w:rPr>
        <w:t xml:space="preserve"> </w:t>
      </w:r>
      <w:r w:rsidRPr="00A4672B">
        <w:rPr>
          <w:rFonts w:cs="Simplified Arabic"/>
          <w:sz w:val="24"/>
          <w:szCs w:val="24"/>
          <w:rtl/>
        </w:rPr>
        <w:t xml:space="preserve"> ويلاحظ أن عدد العاملين يجب أن يشمل العاملين في وحدات الأنشطة المساندة التابعة للمنش</w:t>
      </w:r>
      <w:r w:rsidRPr="00A4672B">
        <w:rPr>
          <w:rFonts w:cs="Simplified Arabic" w:hint="cs"/>
          <w:sz w:val="24"/>
          <w:szCs w:val="24"/>
          <w:rtl/>
        </w:rPr>
        <w:t>أ</w:t>
      </w:r>
      <w:r w:rsidRPr="00A4672B">
        <w:rPr>
          <w:rFonts w:cs="Simplified Arabic"/>
          <w:sz w:val="24"/>
          <w:szCs w:val="24"/>
          <w:rtl/>
        </w:rPr>
        <w:t xml:space="preserve">ة، مثال ذلك العاملون في المخازن التابعة للمنشأة أو العاملون في ورش </w:t>
      </w:r>
      <w:r w:rsidRPr="00A4672B">
        <w:rPr>
          <w:rFonts w:cs="Simplified Arabic" w:hint="cs"/>
          <w:sz w:val="24"/>
          <w:szCs w:val="24"/>
          <w:rtl/>
        </w:rPr>
        <w:t>الإصلاح</w:t>
      </w:r>
      <w:r w:rsidRPr="00A4672B">
        <w:rPr>
          <w:rFonts w:cs="Simplified Arabic"/>
          <w:sz w:val="24"/>
          <w:szCs w:val="24"/>
          <w:rtl/>
        </w:rPr>
        <w:t xml:space="preserve"> الخاصة بالمنشأة نفسها في</w:t>
      </w:r>
      <w:r w:rsidRPr="00A4672B">
        <w:rPr>
          <w:rFonts w:cs="Simplified Arabic" w:hint="cs"/>
          <w:sz w:val="24"/>
          <w:szCs w:val="24"/>
          <w:rtl/>
        </w:rPr>
        <w:t xml:space="preserve"> </w:t>
      </w:r>
      <w:r w:rsidRPr="00A4672B">
        <w:rPr>
          <w:rFonts w:cs="Simplified Arabic"/>
          <w:sz w:val="24"/>
          <w:szCs w:val="24"/>
          <w:rtl/>
        </w:rPr>
        <w:t>مناطق أخرى</w:t>
      </w:r>
      <w:r w:rsidRPr="00A4672B">
        <w:rPr>
          <w:rFonts w:cs="Simplified Arabic" w:hint="cs"/>
          <w:sz w:val="24"/>
          <w:szCs w:val="24"/>
          <w:rtl/>
        </w:rPr>
        <w:t xml:space="preserve">. </w:t>
      </w:r>
    </w:p>
    <w:p w:rsidR="003B3766" w:rsidRPr="00F5576E" w:rsidRDefault="003B3766" w:rsidP="003B3766">
      <w:pPr>
        <w:ind w:left="-1" w:firstLine="1"/>
        <w:jc w:val="lowKashida"/>
        <w:rPr>
          <w:rFonts w:cs="Simplified Arabic"/>
          <w:sz w:val="18"/>
          <w:szCs w:val="18"/>
          <w:rtl/>
        </w:rPr>
      </w:pPr>
      <w:r w:rsidRPr="00A4672B">
        <w:rPr>
          <w:rFonts w:cs="Simplified Arabic" w:hint="cs"/>
          <w:sz w:val="24"/>
          <w:szCs w:val="24"/>
          <w:rtl/>
        </w:rPr>
        <w:t xml:space="preserve"> </w:t>
      </w:r>
    </w:p>
    <w:p w:rsidR="003B3766" w:rsidRPr="00A4672B" w:rsidRDefault="003B3766" w:rsidP="003B3766">
      <w:pPr>
        <w:ind w:left="-1" w:firstLine="1"/>
        <w:jc w:val="both"/>
        <w:rPr>
          <w:rFonts w:cs="Simplified Arabic"/>
          <w:b/>
          <w:bCs/>
          <w:sz w:val="24"/>
          <w:szCs w:val="24"/>
          <w:rtl/>
        </w:rPr>
      </w:pPr>
      <w:r w:rsidRPr="00A4672B">
        <w:rPr>
          <w:rFonts w:cs="Simplified Arabic" w:hint="cs"/>
          <w:b/>
          <w:bCs/>
          <w:sz w:val="24"/>
          <w:szCs w:val="24"/>
          <w:rtl/>
        </w:rPr>
        <w:t>النشاط الاقتصادي الرئيسي:</w:t>
      </w:r>
    </w:p>
    <w:p w:rsidR="003B3766" w:rsidRPr="00A4672B" w:rsidRDefault="003B3766" w:rsidP="003B3766">
      <w:pPr>
        <w:ind w:left="-1" w:firstLine="1"/>
        <w:jc w:val="both"/>
        <w:rPr>
          <w:rFonts w:cs="Simplified Arabic"/>
          <w:sz w:val="24"/>
          <w:szCs w:val="24"/>
          <w:rtl/>
        </w:rPr>
      </w:pPr>
      <w:r w:rsidRPr="00A4672B">
        <w:rPr>
          <w:rFonts w:cs="Simplified Arabic"/>
          <w:sz w:val="24"/>
          <w:szCs w:val="24"/>
          <w:rtl/>
        </w:rPr>
        <w:t xml:space="preserve">هو طبيعة العمل الذي تمارسه </w:t>
      </w:r>
      <w:r w:rsidRPr="00A4672B">
        <w:rPr>
          <w:rFonts w:cs="Simplified Arabic" w:hint="cs"/>
          <w:sz w:val="24"/>
          <w:szCs w:val="24"/>
          <w:rtl/>
        </w:rPr>
        <w:t>المنشأة</w:t>
      </w:r>
      <w:r w:rsidRPr="00A4672B">
        <w:rPr>
          <w:rFonts w:cs="Simplified Arabic"/>
          <w:sz w:val="24"/>
          <w:szCs w:val="24"/>
          <w:rtl/>
        </w:rPr>
        <w:t xml:space="preserve"> والذي قامت من </w:t>
      </w:r>
      <w:r w:rsidRPr="00A4672B">
        <w:rPr>
          <w:rFonts w:cs="Simplified Arabic" w:hint="cs"/>
          <w:sz w:val="24"/>
          <w:szCs w:val="24"/>
          <w:rtl/>
        </w:rPr>
        <w:t>أ</w:t>
      </w:r>
      <w:r w:rsidRPr="00A4672B">
        <w:rPr>
          <w:rFonts w:cs="Simplified Arabic"/>
          <w:sz w:val="24"/>
          <w:szCs w:val="24"/>
          <w:rtl/>
        </w:rPr>
        <w:t xml:space="preserve">جله حسب </w:t>
      </w:r>
      <w:r w:rsidRPr="00A4672B">
        <w:rPr>
          <w:rFonts w:cs="Simplified Arabic" w:hint="eastAsia"/>
          <w:sz w:val="24"/>
          <w:szCs w:val="24"/>
          <w:rtl/>
        </w:rPr>
        <w:t>التصنيف</w:t>
      </w:r>
      <w:r w:rsidRPr="00A4672B">
        <w:rPr>
          <w:rFonts w:cs="Simplified Arabic"/>
          <w:sz w:val="24"/>
          <w:szCs w:val="24"/>
          <w:rtl/>
        </w:rPr>
        <w:t xml:space="preserve"> الدولي الموحد للأنشطة الاقتصادية</w:t>
      </w:r>
      <w:r w:rsidRPr="00A4672B">
        <w:rPr>
          <w:rFonts w:cs="Simplified Arabic" w:hint="cs"/>
          <w:sz w:val="24"/>
          <w:szCs w:val="24"/>
          <w:rtl/>
        </w:rPr>
        <w:t xml:space="preserve"> (التنقيح الرابع)</w:t>
      </w:r>
      <w:r w:rsidRPr="00A4672B">
        <w:rPr>
          <w:rFonts w:cs="Simplified Arabic"/>
          <w:sz w:val="24"/>
          <w:szCs w:val="24"/>
          <w:rtl/>
        </w:rPr>
        <w:t xml:space="preserve"> ويسهم بأكبر قدر من القيمة المضافة في </w:t>
      </w:r>
      <w:r w:rsidRPr="00A4672B">
        <w:rPr>
          <w:rFonts w:cs="Simplified Arabic" w:hint="eastAsia"/>
          <w:sz w:val="24"/>
          <w:szCs w:val="24"/>
          <w:rtl/>
        </w:rPr>
        <w:t>حالة</w:t>
      </w:r>
      <w:r w:rsidRPr="00A4672B">
        <w:rPr>
          <w:rFonts w:cs="Simplified Arabic"/>
          <w:sz w:val="24"/>
          <w:szCs w:val="24"/>
          <w:rtl/>
        </w:rPr>
        <w:t xml:space="preserve"> تعدد الأنشطة داخل </w:t>
      </w:r>
      <w:r w:rsidRPr="00A4672B">
        <w:rPr>
          <w:rFonts w:cs="Simplified Arabic" w:hint="cs"/>
          <w:sz w:val="24"/>
          <w:szCs w:val="24"/>
          <w:rtl/>
        </w:rPr>
        <w:t>المنشأة</w:t>
      </w:r>
      <w:r w:rsidRPr="00A4672B">
        <w:rPr>
          <w:rFonts w:cs="Simplified Arabic"/>
          <w:sz w:val="24"/>
          <w:szCs w:val="24"/>
          <w:rtl/>
        </w:rPr>
        <w:t xml:space="preserve"> الواحدة.</w:t>
      </w:r>
    </w:p>
    <w:p w:rsidR="003B3766" w:rsidRPr="00F5576E" w:rsidRDefault="003B3766" w:rsidP="003B3766">
      <w:pPr>
        <w:ind w:left="63" w:right="720"/>
        <w:jc w:val="lowKashida"/>
        <w:rPr>
          <w:rFonts w:cs="Simplified Arabic"/>
          <w:color w:val="000000" w:themeColor="text1"/>
          <w:sz w:val="24"/>
          <w:szCs w:val="24"/>
          <w:rtl/>
        </w:rPr>
      </w:pPr>
    </w:p>
    <w:p w:rsidR="00F1396E" w:rsidRPr="000055D0" w:rsidRDefault="00F1396E" w:rsidP="00F5576E">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F1396E" w:rsidRDefault="00F1396E" w:rsidP="00F5576E">
      <w:pPr>
        <w:ind w:left="-143"/>
        <w:rPr>
          <w:rFonts w:cs="Simplified Arabic"/>
          <w:color w:val="000000" w:themeColor="text1"/>
          <w:sz w:val="24"/>
          <w:szCs w:val="24"/>
          <w:rtl/>
        </w:rPr>
      </w:pPr>
      <w:r w:rsidRPr="00F1396E">
        <w:rPr>
          <w:rFonts w:cs="Simplified Arabic" w:hint="cs"/>
          <w:color w:val="000000" w:themeColor="text1"/>
          <w:sz w:val="24"/>
          <w:szCs w:val="24"/>
          <w:rtl/>
        </w:rPr>
        <w:t>اع</w:t>
      </w:r>
      <w:r w:rsidR="000474AB">
        <w:rPr>
          <w:rFonts w:cs="Simplified Arabic" w:hint="cs"/>
          <w:color w:val="000000" w:themeColor="text1"/>
          <w:sz w:val="24"/>
          <w:szCs w:val="24"/>
          <w:rtl/>
        </w:rPr>
        <w:t>ت</w:t>
      </w:r>
      <w:r w:rsidRPr="00F1396E">
        <w:rPr>
          <w:rFonts w:cs="Simplified Arabic" w:hint="cs"/>
          <w:color w:val="000000" w:themeColor="text1"/>
          <w:sz w:val="24"/>
          <w:szCs w:val="24"/>
          <w:rtl/>
        </w:rPr>
        <w:t>مد في عملية جمع ومعالجة البيانات الاحصائية على التصنيفات المعتمدة والمستخدمة في الجهاز وفق المعايير الدولية وبما يتلاءم مع الخصوصية الفلسطينية.</w:t>
      </w:r>
    </w:p>
    <w:p w:rsidR="000474AB" w:rsidRPr="000474AB" w:rsidRDefault="000474AB" w:rsidP="00F1396E">
      <w:pPr>
        <w:ind w:left="-143"/>
        <w:rPr>
          <w:rFonts w:cs="Simplified Arabic"/>
          <w:color w:val="000000" w:themeColor="text1"/>
          <w:sz w:val="6"/>
          <w:szCs w:val="6"/>
          <w:rtl/>
        </w:rPr>
      </w:pP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التجمعات السكانية الفلسطينية، 2017</w:t>
      </w: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التصنيف المهني الفلسطيني حسب التصنيف الدولي المعياري للمهن (</w:t>
      </w:r>
      <w:r w:rsidRPr="00F1396E">
        <w:rPr>
          <w:rFonts w:cs="Simplified Arabic"/>
          <w:color w:val="000000" w:themeColor="text1"/>
          <w:sz w:val="24"/>
          <w:szCs w:val="24"/>
        </w:rPr>
        <w:t>ISCO-8</w:t>
      </w:r>
      <w:r w:rsidRPr="00F1396E">
        <w:rPr>
          <w:rFonts w:cs="Simplified Arabic" w:hint="cs"/>
          <w:color w:val="000000" w:themeColor="text1"/>
          <w:sz w:val="24"/>
          <w:szCs w:val="24"/>
          <w:rtl/>
        </w:rPr>
        <w:t>)</w:t>
      </w:r>
    </w:p>
    <w:p w:rsidR="00FA44C4" w:rsidRPr="00F1396E" w:rsidRDefault="00FA44C4" w:rsidP="00FA44C4">
      <w:pPr>
        <w:pStyle w:val="ListParagraph"/>
        <w:numPr>
          <w:ilvl w:val="0"/>
          <w:numId w:val="18"/>
        </w:numPr>
        <w:ind w:left="565" w:hanging="426"/>
        <w:rPr>
          <w:rFonts w:cs="Simplified Arabic"/>
          <w:color w:val="000000" w:themeColor="text1"/>
          <w:sz w:val="24"/>
          <w:szCs w:val="24"/>
        </w:rPr>
      </w:pPr>
      <w:r>
        <w:rPr>
          <w:rFonts w:cs="Simplified Arabic" w:hint="cs"/>
          <w:color w:val="000000" w:themeColor="text1"/>
          <w:sz w:val="24"/>
          <w:szCs w:val="24"/>
          <w:rtl/>
        </w:rPr>
        <w:t xml:space="preserve">دليل </w:t>
      </w:r>
      <w:r w:rsidRPr="00F1396E">
        <w:rPr>
          <w:rFonts w:cs="Simplified Arabic"/>
          <w:color w:val="000000" w:themeColor="text1"/>
          <w:sz w:val="24"/>
          <w:szCs w:val="24"/>
          <w:rtl/>
        </w:rPr>
        <w:t>التصنيف</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الصناعي الفلسطيني</w:t>
      </w:r>
      <w:r>
        <w:rPr>
          <w:rFonts w:cs="Simplified Arabic" w:hint="cs"/>
          <w:color w:val="000000" w:themeColor="text1"/>
          <w:sz w:val="24"/>
          <w:szCs w:val="24"/>
          <w:rtl/>
        </w:rPr>
        <w:t xml:space="preserve"> حسب التصنيف الصناعي الدولي الموحد لجميع</w:t>
      </w:r>
      <w:r>
        <w:rPr>
          <w:rFonts w:cs="Simplified Arabic"/>
          <w:color w:val="000000" w:themeColor="text1"/>
          <w:sz w:val="24"/>
          <w:szCs w:val="24"/>
          <w:rtl/>
        </w:rPr>
        <w:t xml:space="preserve"> </w:t>
      </w:r>
      <w:r>
        <w:rPr>
          <w:rFonts w:cs="Simplified Arabic" w:hint="cs"/>
          <w:color w:val="000000" w:themeColor="text1"/>
          <w:sz w:val="24"/>
          <w:szCs w:val="24"/>
          <w:rtl/>
        </w:rPr>
        <w:t>ا</w:t>
      </w:r>
      <w:r w:rsidRPr="00F1396E">
        <w:rPr>
          <w:rFonts w:cs="Simplified Arabic"/>
          <w:color w:val="000000" w:themeColor="text1"/>
          <w:sz w:val="24"/>
          <w:szCs w:val="24"/>
          <w:rtl/>
        </w:rPr>
        <w:t xml:space="preserve">لأنشطة </w:t>
      </w:r>
      <w:r w:rsidRPr="00F1396E">
        <w:rPr>
          <w:rFonts w:cs="Simplified Arabic" w:hint="cs"/>
          <w:color w:val="000000" w:themeColor="text1"/>
          <w:sz w:val="24"/>
          <w:szCs w:val="24"/>
          <w:rtl/>
        </w:rPr>
        <w:t>الاقتصادية</w:t>
      </w:r>
      <w:r>
        <w:rPr>
          <w:rFonts w:cs="Simplified Arabic" w:hint="cs"/>
          <w:color w:val="000000" w:themeColor="text1"/>
          <w:sz w:val="24"/>
          <w:szCs w:val="24"/>
          <w:rtl/>
        </w:rPr>
        <w:t xml:space="preserve">   </w:t>
      </w:r>
      <w:r w:rsidRPr="00F1396E">
        <w:rPr>
          <w:rFonts w:cs="Simplified Arabic" w:hint="cs"/>
          <w:color w:val="000000" w:themeColor="text1"/>
          <w:sz w:val="24"/>
          <w:szCs w:val="24"/>
          <w:rtl/>
        </w:rPr>
        <w:t>(</w:t>
      </w:r>
      <w:r w:rsidRPr="00F1396E">
        <w:rPr>
          <w:rFonts w:cs="Simplified Arabic"/>
          <w:color w:val="000000" w:themeColor="text1"/>
          <w:sz w:val="24"/>
          <w:szCs w:val="24"/>
        </w:rPr>
        <w:t>ISIC Rev. 4</w:t>
      </w:r>
      <w:r w:rsidRPr="00F1396E">
        <w:rPr>
          <w:rFonts w:cs="Simplified Arabic" w:hint="cs"/>
          <w:color w:val="000000" w:themeColor="text1"/>
          <w:sz w:val="24"/>
          <w:szCs w:val="24"/>
          <w:rtl/>
        </w:rPr>
        <w:t>)</w:t>
      </w:r>
      <w:r>
        <w:rPr>
          <w:rFonts w:cs="Simplified Arabic" w:hint="cs"/>
          <w:color w:val="000000" w:themeColor="text1"/>
          <w:sz w:val="24"/>
          <w:szCs w:val="24"/>
          <w:rtl/>
        </w:rPr>
        <w:t>.</w:t>
      </w:r>
    </w:p>
    <w:p w:rsidR="00F1396E" w:rsidRPr="00F1396E" w:rsidRDefault="00F1396E" w:rsidP="000474AB">
      <w:pPr>
        <w:pStyle w:val="ListParagraph"/>
        <w:numPr>
          <w:ilvl w:val="0"/>
          <w:numId w:val="18"/>
        </w:numPr>
        <w:ind w:left="565" w:hanging="426"/>
        <w:rPr>
          <w:rFonts w:cs="Simplified Arabic"/>
          <w:color w:val="000000" w:themeColor="text1"/>
          <w:sz w:val="24"/>
          <w:szCs w:val="24"/>
          <w:rtl/>
        </w:rPr>
      </w:pPr>
      <w:r w:rsidRPr="00F1396E">
        <w:rPr>
          <w:rFonts w:cs="Simplified Arabic" w:hint="cs"/>
          <w:color w:val="000000" w:themeColor="text1"/>
          <w:sz w:val="24"/>
          <w:szCs w:val="24"/>
          <w:rtl/>
        </w:rPr>
        <w:t>دليل الجنسيات والدول</w:t>
      </w:r>
    </w:p>
    <w:p w:rsidR="00F1396E" w:rsidRPr="00F1396E" w:rsidRDefault="00F1396E" w:rsidP="00A51D27">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دليل التصنيف الدولي المعياري للتخصصات</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ومجالات التدريب، </w:t>
      </w:r>
      <w:r w:rsidR="00843A97">
        <w:rPr>
          <w:rStyle w:val="hps"/>
        </w:rPr>
        <w:t>(</w:t>
      </w:r>
      <w:r w:rsidR="00843A97" w:rsidRPr="00E24C17">
        <w:rPr>
          <w:rStyle w:val="hps"/>
          <w:sz w:val="24"/>
          <w:szCs w:val="24"/>
        </w:rPr>
        <w:t>ISCED</w:t>
      </w:r>
      <w:r w:rsidR="00A51D27">
        <w:rPr>
          <w:rStyle w:val="hps"/>
          <w:sz w:val="24"/>
          <w:szCs w:val="24"/>
        </w:rPr>
        <w:t>-</w:t>
      </w:r>
      <w:r w:rsidR="003B558D">
        <w:rPr>
          <w:rStyle w:val="hps"/>
          <w:sz w:val="24"/>
          <w:szCs w:val="24"/>
        </w:rPr>
        <w:t>2013</w:t>
      </w:r>
      <w:r w:rsidR="00843A97">
        <w:rPr>
          <w:rStyle w:val="hps"/>
        </w:rPr>
        <w:t>)</w:t>
      </w:r>
    </w:p>
    <w:p w:rsidR="00F1396E" w:rsidRPr="00F1396E" w:rsidRDefault="00F1396E" w:rsidP="00F1396E">
      <w:pPr>
        <w:pStyle w:val="ListParagraph"/>
        <w:ind w:left="217"/>
        <w:rPr>
          <w:rFonts w:cs="Simplified Arabic"/>
          <w:color w:val="000000" w:themeColor="text1"/>
          <w:sz w:val="24"/>
          <w:szCs w:val="24"/>
          <w:lang w:eastAsia="ar-SA"/>
        </w:rPr>
      </w:pPr>
    </w:p>
    <w:p w:rsidR="00F1396E" w:rsidRPr="00F1396E" w:rsidRDefault="00F1396E" w:rsidP="00F1396E">
      <w:pPr>
        <w:ind w:left="985"/>
        <w:rPr>
          <w:color w:val="000000" w:themeColor="text1"/>
          <w:sz w:val="24"/>
          <w:szCs w:val="24"/>
          <w:rtl/>
        </w:rPr>
      </w:pPr>
    </w:p>
    <w:p w:rsidR="00F1373F" w:rsidRPr="00F1396E" w:rsidRDefault="00F1373F" w:rsidP="00F1396E">
      <w:pPr>
        <w:pStyle w:val="BodyText"/>
        <w:jc w:val="center"/>
        <w:rPr>
          <w:rFonts w:ascii="Simplified Arabic" w:hAnsi="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5A02FF" w:rsidRDefault="005A02FF">
      <w:pPr>
        <w:bidi w:val="0"/>
        <w:rPr>
          <w:rFonts w:cs="Simplified Arabic"/>
          <w:sz w:val="24"/>
          <w:szCs w:val="24"/>
        </w:rPr>
      </w:pPr>
      <w:r>
        <w:rPr>
          <w:b/>
          <w:bCs/>
          <w:sz w:val="24"/>
          <w:szCs w:val="24"/>
          <w:rtl/>
        </w:rPr>
        <w:br w:type="page"/>
      </w:r>
    </w:p>
    <w:p w:rsidR="00EF15EF" w:rsidRPr="00B90216" w:rsidRDefault="00EF15EF" w:rsidP="00EF15EF">
      <w:pPr>
        <w:pStyle w:val="Heading1"/>
        <w:ind w:hanging="2"/>
        <w:jc w:val="center"/>
        <w:rPr>
          <w:b w:val="0"/>
          <w:bCs w:val="0"/>
          <w:sz w:val="24"/>
          <w:szCs w:val="24"/>
          <w:rtl/>
        </w:rPr>
      </w:pPr>
      <w:r>
        <w:rPr>
          <w:rFonts w:hint="cs"/>
          <w:b w:val="0"/>
          <w:bCs w:val="0"/>
          <w:sz w:val="24"/>
          <w:szCs w:val="24"/>
          <w:rtl/>
        </w:rPr>
        <w:lastRenderedPageBreak/>
        <w:t>ا</w:t>
      </w:r>
      <w:r w:rsidRPr="00B90216">
        <w:rPr>
          <w:rFonts w:hint="cs"/>
          <w:b w:val="0"/>
          <w:bCs w:val="0"/>
          <w:sz w:val="24"/>
          <w:szCs w:val="24"/>
          <w:rtl/>
        </w:rPr>
        <w:t xml:space="preserve">لفصل </w:t>
      </w:r>
      <w:r>
        <w:rPr>
          <w:rFonts w:hint="cs"/>
          <w:b w:val="0"/>
          <w:bCs w:val="0"/>
          <w:sz w:val="24"/>
          <w:szCs w:val="24"/>
          <w:rtl/>
        </w:rPr>
        <w:t>الثاني</w:t>
      </w:r>
    </w:p>
    <w:p w:rsidR="00EF15EF" w:rsidRPr="00BB4A36" w:rsidRDefault="00EF15EF" w:rsidP="00EF15EF">
      <w:pPr>
        <w:ind w:hanging="2"/>
        <w:jc w:val="center"/>
        <w:rPr>
          <w:rFonts w:cs="Simplified Arabic"/>
          <w:b/>
          <w:bCs/>
          <w:sz w:val="24"/>
          <w:szCs w:val="24"/>
          <w:rtl/>
        </w:rPr>
      </w:pPr>
    </w:p>
    <w:p w:rsidR="00EF15EF" w:rsidRPr="004F00C2" w:rsidRDefault="00EF15EF" w:rsidP="00EF15EF">
      <w:pPr>
        <w:pStyle w:val="Heading1"/>
        <w:ind w:hanging="2"/>
        <w:jc w:val="center"/>
        <w:rPr>
          <w:sz w:val="28"/>
          <w:szCs w:val="28"/>
          <w:rtl/>
        </w:rPr>
      </w:pPr>
      <w:r w:rsidRPr="004F00C2">
        <w:rPr>
          <w:rFonts w:hint="cs"/>
          <w:sz w:val="28"/>
          <w:szCs w:val="28"/>
          <w:rtl/>
        </w:rPr>
        <w:t xml:space="preserve">النتائج </w:t>
      </w:r>
      <w:r>
        <w:rPr>
          <w:rFonts w:hint="cs"/>
          <w:sz w:val="28"/>
          <w:szCs w:val="28"/>
          <w:rtl/>
        </w:rPr>
        <w:t>الرئيسية</w:t>
      </w:r>
      <w:r w:rsidR="00C11512">
        <w:rPr>
          <w:rStyle w:val="FootnoteReference"/>
          <w:sz w:val="28"/>
          <w:szCs w:val="28"/>
          <w:rtl/>
        </w:rPr>
        <w:footnoteReference w:id="1"/>
      </w:r>
    </w:p>
    <w:p w:rsidR="00EF15EF" w:rsidRDefault="00EF15EF" w:rsidP="00EF15EF">
      <w:pPr>
        <w:jc w:val="center"/>
        <w:rPr>
          <w:rtl/>
        </w:rPr>
      </w:pPr>
    </w:p>
    <w:p w:rsidR="00EF15EF" w:rsidRPr="004F00C2" w:rsidRDefault="00EF15EF" w:rsidP="009C2184">
      <w:pPr>
        <w:jc w:val="lowKashida"/>
        <w:rPr>
          <w:rFonts w:ascii="Simplified Arabic" w:hAnsi="Simplified Arabic" w:cs="Simplified Arabic"/>
          <w:sz w:val="24"/>
          <w:szCs w:val="24"/>
          <w:rtl/>
        </w:rPr>
      </w:pPr>
      <w:r w:rsidRPr="004F00C2">
        <w:rPr>
          <w:rFonts w:ascii="Simplified Arabic" w:hAnsi="Simplified Arabic" w:cs="Simplified Arabic"/>
          <w:sz w:val="24"/>
          <w:szCs w:val="24"/>
          <w:rtl/>
        </w:rPr>
        <w:t xml:space="preserve">يعرض هذا الفصل </w:t>
      </w:r>
      <w:r>
        <w:rPr>
          <w:rFonts w:ascii="Simplified Arabic" w:hAnsi="Simplified Arabic" w:cs="Simplified Arabic" w:hint="cs"/>
          <w:sz w:val="24"/>
          <w:szCs w:val="24"/>
          <w:rtl/>
        </w:rPr>
        <w:t xml:space="preserve">النتائج الرئيسية لأبرز </w:t>
      </w:r>
      <w:r w:rsidRPr="004F00C2">
        <w:rPr>
          <w:rFonts w:ascii="Simplified Arabic" w:hAnsi="Simplified Arabic" w:cs="Simplified Arabic"/>
          <w:sz w:val="24"/>
          <w:szCs w:val="24"/>
          <w:rtl/>
        </w:rPr>
        <w:t>مؤشرات التعداد العام للسكان والمساكن</w:t>
      </w:r>
      <w:r>
        <w:rPr>
          <w:rFonts w:ascii="Simplified Arabic" w:hAnsi="Simplified Arabic" w:cs="Simplified Arabic" w:hint="cs"/>
          <w:sz w:val="24"/>
          <w:szCs w:val="24"/>
          <w:rtl/>
        </w:rPr>
        <w:t xml:space="preserve"> في </w:t>
      </w:r>
      <w:r w:rsidR="009C2184">
        <w:rPr>
          <w:rFonts w:ascii="Simplified Arabic" w:hAnsi="Simplified Arabic" w:cs="Simplified Arabic" w:hint="cs"/>
          <w:sz w:val="24"/>
          <w:szCs w:val="24"/>
          <w:rtl/>
        </w:rPr>
        <w:t xml:space="preserve">محافظة </w:t>
      </w:r>
      <w:r w:rsidR="003962F1">
        <w:rPr>
          <w:rFonts w:ascii="Simplified Arabic" w:hAnsi="Simplified Arabic" w:cs="Simplified Arabic" w:hint="cs"/>
          <w:sz w:val="24"/>
          <w:szCs w:val="24"/>
          <w:rtl/>
        </w:rPr>
        <w:t>خانيونس</w:t>
      </w:r>
      <w:r w:rsidRPr="004F00C2">
        <w:rPr>
          <w:rFonts w:ascii="Simplified Arabic" w:hAnsi="Simplified Arabic" w:cs="Simplified Arabic"/>
          <w:sz w:val="24"/>
          <w:szCs w:val="24"/>
          <w:rtl/>
        </w:rPr>
        <w:t xml:space="preserve">، 2017 والذي نفذ خلال </w:t>
      </w:r>
      <w:r>
        <w:rPr>
          <w:rFonts w:ascii="Simplified Arabic" w:hAnsi="Simplified Arabic" w:cs="Simplified Arabic"/>
          <w:sz w:val="24"/>
          <w:szCs w:val="24"/>
          <w:rtl/>
        </w:rPr>
        <w:t>الفترة (1/12/2017 – 24/12/2017)</w:t>
      </w:r>
      <w:r>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على مستوى الفرد، الأسرة و</w:t>
      </w:r>
      <w:r>
        <w:rPr>
          <w:rFonts w:ascii="Simplified Arabic" w:hAnsi="Simplified Arabic" w:cs="Simplified Arabic" w:hint="cs"/>
          <w:sz w:val="24"/>
          <w:szCs w:val="24"/>
          <w:rtl/>
        </w:rPr>
        <w:t xml:space="preserve">ظروف </w:t>
      </w:r>
      <w:r w:rsidRPr="004F00C2">
        <w:rPr>
          <w:rFonts w:ascii="Simplified Arabic" w:hAnsi="Simplified Arabic" w:cs="Simplified Arabic"/>
          <w:sz w:val="24"/>
          <w:szCs w:val="24"/>
          <w:rtl/>
        </w:rPr>
        <w:t>المسكن</w:t>
      </w:r>
      <w:r>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w:t>
      </w:r>
    </w:p>
    <w:p w:rsidR="00EF15EF" w:rsidRPr="00ED7075" w:rsidRDefault="00EF15EF" w:rsidP="00EF15EF">
      <w:pPr>
        <w:jc w:val="lowKashida"/>
        <w:rPr>
          <w:rFonts w:ascii="Simplified Arabic" w:hAnsi="Simplified Arabic" w:cs="Simplified Arabic"/>
          <w:sz w:val="16"/>
          <w:szCs w:val="16"/>
          <w:rtl/>
        </w:rPr>
      </w:pPr>
    </w:p>
    <w:p w:rsidR="00EF15EF" w:rsidRDefault="00EF15EF" w:rsidP="00EF15EF">
      <w:pPr>
        <w:jc w:val="lowKashida"/>
        <w:rPr>
          <w:rFonts w:ascii="Simplified Arabic" w:hAnsi="Simplified Arabic" w:cs="Simplified Arabic"/>
          <w:b/>
          <w:bCs/>
          <w:sz w:val="24"/>
          <w:szCs w:val="24"/>
          <w:rtl/>
        </w:rPr>
      </w:pPr>
      <w:r w:rsidRPr="004F00C2">
        <w:rPr>
          <w:rFonts w:ascii="Simplified Arabic" w:hAnsi="Simplified Arabic" w:cs="Simplified Arabic"/>
          <w:b/>
          <w:bCs/>
          <w:sz w:val="24"/>
          <w:szCs w:val="24"/>
          <w:rtl/>
        </w:rPr>
        <w:t>1.</w:t>
      </w:r>
      <w:r>
        <w:rPr>
          <w:rFonts w:ascii="Simplified Arabic" w:hAnsi="Simplified Arabic" w:cs="Simplified Arabic" w:hint="cs"/>
          <w:b/>
          <w:bCs/>
          <w:sz w:val="24"/>
          <w:szCs w:val="24"/>
          <w:rtl/>
        </w:rPr>
        <w:t>2</w:t>
      </w:r>
      <w:r w:rsidRPr="004F00C2">
        <w:rPr>
          <w:rFonts w:ascii="Simplified Arabic" w:hAnsi="Simplified Arabic" w:cs="Simplified Arabic"/>
          <w:b/>
          <w:bCs/>
          <w:sz w:val="24"/>
          <w:szCs w:val="24"/>
          <w:rtl/>
        </w:rPr>
        <w:t xml:space="preserve"> النتائج النهائية للسكان</w:t>
      </w:r>
    </w:p>
    <w:p w:rsidR="00EF15EF" w:rsidRPr="00BB4A36" w:rsidRDefault="00EF15EF" w:rsidP="00EF15EF">
      <w:pPr>
        <w:jc w:val="lowKashida"/>
        <w:rPr>
          <w:rFonts w:ascii="Simplified Arabic" w:hAnsi="Simplified Arabic" w:cs="Simplified Arabic"/>
          <w:b/>
          <w:bCs/>
          <w:sz w:val="16"/>
          <w:szCs w:val="16"/>
          <w:rtl/>
        </w:rPr>
      </w:pPr>
    </w:p>
    <w:p w:rsidR="00EF15EF" w:rsidRPr="004F00C2" w:rsidRDefault="00EF15EF" w:rsidP="00EF15EF">
      <w:pPr>
        <w:ind w:left="44"/>
        <w:jc w:val="lowKashida"/>
        <w:rPr>
          <w:rFonts w:ascii="Simplified Arabic" w:hAnsi="Simplified Arabic" w:cs="Simplified Arabic"/>
          <w:b/>
          <w:bCs/>
          <w:sz w:val="24"/>
          <w:szCs w:val="24"/>
          <w:rtl/>
        </w:rPr>
      </w:pPr>
      <w:r w:rsidRPr="004F00C2">
        <w:rPr>
          <w:rFonts w:ascii="Simplified Arabic" w:hAnsi="Simplified Arabic" w:cs="Simplified Arabic"/>
          <w:b/>
          <w:bCs/>
          <w:sz w:val="24"/>
          <w:szCs w:val="24"/>
          <w:rtl/>
        </w:rPr>
        <w:t>1.1.</w:t>
      </w:r>
      <w:r>
        <w:rPr>
          <w:rFonts w:ascii="Simplified Arabic" w:hAnsi="Simplified Arabic" w:cs="Simplified Arabic" w:hint="cs"/>
          <w:b/>
          <w:bCs/>
          <w:sz w:val="24"/>
          <w:szCs w:val="24"/>
          <w:rtl/>
        </w:rPr>
        <w:t>2</w:t>
      </w:r>
      <w:r w:rsidRPr="004F00C2">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 xml:space="preserve">السكان والتركيب النوعي </w:t>
      </w:r>
    </w:p>
    <w:p w:rsidR="00EF15EF" w:rsidRPr="00CD67F0" w:rsidRDefault="00EF15EF" w:rsidP="00EF15EF">
      <w:pPr>
        <w:ind w:left="44"/>
        <w:jc w:val="lowKashida"/>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EF15EF" w:rsidRPr="004F00C2" w:rsidTr="00E23A9F">
        <w:trPr>
          <w:trHeight w:val="395"/>
          <w:jc w:val="center"/>
        </w:trPr>
        <w:tc>
          <w:tcPr>
            <w:tcW w:w="5245" w:type="dxa"/>
            <w:vAlign w:val="center"/>
          </w:tcPr>
          <w:p w:rsidR="00EF15EF" w:rsidRPr="004F00C2" w:rsidRDefault="003962F1" w:rsidP="00CD074C">
            <w:pPr>
              <w:jc w:val="center"/>
              <w:rPr>
                <w:rFonts w:ascii="Simplified Arabic" w:hAnsi="Simplified Arabic" w:cs="Simplified Arabic"/>
                <w:b/>
                <w:bCs/>
                <w:sz w:val="24"/>
                <w:szCs w:val="24"/>
                <w:rtl/>
              </w:rPr>
            </w:pPr>
            <w:r>
              <w:rPr>
                <w:rFonts w:ascii="Simplified Arabic" w:hAnsi="Simplified Arabic" w:cs="Simplified Arabic"/>
                <w:b/>
                <w:bCs/>
                <w:sz w:val="24"/>
                <w:szCs w:val="24"/>
              </w:rPr>
              <w:t>102.9</w:t>
            </w:r>
            <w:r w:rsidR="00EF15EF">
              <w:rPr>
                <w:rFonts w:ascii="Simplified Arabic" w:hAnsi="Simplified Arabic" w:hint="cs"/>
                <w:b/>
                <w:bCs/>
                <w:rtl/>
              </w:rPr>
              <w:t xml:space="preserve"> </w:t>
            </w:r>
            <w:r w:rsidR="00EF15EF" w:rsidRPr="00313F65">
              <w:rPr>
                <w:rFonts w:ascii="Simplified Arabic" w:hAnsi="Simplified Arabic"/>
                <w:b/>
                <w:bCs/>
                <w:rtl/>
              </w:rPr>
              <w:t xml:space="preserve"> </w:t>
            </w:r>
            <w:r w:rsidR="00CD074C">
              <w:rPr>
                <w:rFonts w:ascii="Simplified Arabic" w:hAnsi="Simplified Arabic" w:cs="Simplified Arabic" w:hint="cs"/>
                <w:b/>
                <w:bCs/>
                <w:sz w:val="24"/>
                <w:szCs w:val="24"/>
                <w:rtl/>
              </w:rPr>
              <w:t>ذكر</w:t>
            </w:r>
            <w:r w:rsidR="00EF15EF" w:rsidRPr="003C3785">
              <w:rPr>
                <w:rFonts w:ascii="Simplified Arabic" w:hAnsi="Simplified Arabic" w:cs="Simplified Arabic"/>
                <w:b/>
                <w:bCs/>
                <w:sz w:val="24"/>
                <w:szCs w:val="24"/>
                <w:rtl/>
              </w:rPr>
              <w:t xml:space="preserve"> لكل م</w:t>
            </w:r>
            <w:r w:rsidR="00EF15EF">
              <w:rPr>
                <w:rFonts w:ascii="Simplified Arabic" w:hAnsi="Simplified Arabic" w:cs="Simplified Arabic" w:hint="cs"/>
                <w:b/>
                <w:bCs/>
                <w:sz w:val="24"/>
                <w:szCs w:val="24"/>
                <w:rtl/>
              </w:rPr>
              <w:t>ا</w:t>
            </w:r>
            <w:r w:rsidR="00EF15EF" w:rsidRPr="003C3785">
              <w:rPr>
                <w:rFonts w:ascii="Simplified Arabic" w:hAnsi="Simplified Arabic" w:cs="Simplified Arabic"/>
                <w:b/>
                <w:bCs/>
                <w:sz w:val="24"/>
                <w:szCs w:val="24"/>
                <w:rtl/>
              </w:rPr>
              <w:t>ئة أنثى</w:t>
            </w:r>
          </w:p>
        </w:tc>
      </w:tr>
    </w:tbl>
    <w:p w:rsidR="00EF15EF" w:rsidRPr="00CD67F0" w:rsidRDefault="00EF15EF" w:rsidP="00EF15EF">
      <w:pPr>
        <w:ind w:left="44"/>
        <w:jc w:val="center"/>
        <w:rPr>
          <w:rFonts w:ascii="Simplified Arabic" w:hAnsi="Simplified Arabic" w:cs="Simplified Arabic"/>
          <w:b/>
          <w:bCs/>
          <w:sz w:val="16"/>
          <w:szCs w:val="16"/>
          <w:rtl/>
        </w:rPr>
      </w:pPr>
    </w:p>
    <w:p w:rsidR="00EF15EF" w:rsidRPr="00BD7BFB" w:rsidRDefault="00EF15EF" w:rsidP="00031804">
      <w:pPr>
        <w:ind w:left="44"/>
        <w:jc w:val="lowKashida"/>
        <w:rPr>
          <w:rFonts w:ascii="Simplified Arabic" w:hAnsi="Simplified Arabic" w:cs="Simplified Arabic"/>
          <w:sz w:val="24"/>
          <w:szCs w:val="24"/>
          <w:rtl/>
        </w:rPr>
      </w:pPr>
      <w:r w:rsidRPr="004F00C2">
        <w:rPr>
          <w:rFonts w:ascii="Simplified Arabic" w:hAnsi="Simplified Arabic" w:cs="Simplified Arabic"/>
          <w:sz w:val="24"/>
          <w:szCs w:val="24"/>
          <w:rtl/>
        </w:rPr>
        <w:t xml:space="preserve">تشير النتائج النهائية إلى أن عدد السكان الكلي في </w:t>
      </w:r>
      <w:r>
        <w:rPr>
          <w:rFonts w:ascii="Simplified Arabic" w:hAnsi="Simplified Arabic" w:cs="Simplified Arabic" w:hint="cs"/>
          <w:sz w:val="24"/>
          <w:szCs w:val="24"/>
          <w:rtl/>
        </w:rPr>
        <w:t xml:space="preserve">محافظة </w:t>
      </w:r>
      <w:r w:rsidR="003962F1">
        <w:rPr>
          <w:rFonts w:ascii="Simplified Arabic" w:hAnsi="Simplified Arabic" w:cs="Simplified Arabic" w:hint="cs"/>
          <w:sz w:val="24"/>
          <w:szCs w:val="24"/>
          <w:rtl/>
        </w:rPr>
        <w:t>خانيونس</w:t>
      </w:r>
      <w:r w:rsidRPr="004F00C2">
        <w:rPr>
          <w:rFonts w:ascii="Simplified Arabic" w:hAnsi="Simplified Arabic" w:cs="Simplified Arabic"/>
          <w:sz w:val="24"/>
          <w:szCs w:val="24"/>
          <w:rtl/>
        </w:rPr>
        <w:t xml:space="preserve"> منتصف ليلة </w:t>
      </w:r>
      <w:r w:rsidRPr="004F00C2">
        <w:rPr>
          <w:rFonts w:ascii="Simplified Arabic" w:hAnsi="Simplified Arabic" w:cs="Simplified Arabic"/>
          <w:sz w:val="24"/>
          <w:szCs w:val="24"/>
        </w:rPr>
        <w:t>30</w:t>
      </w:r>
      <w:r w:rsidRPr="004F00C2">
        <w:rPr>
          <w:rFonts w:ascii="Simplified Arabic" w:hAnsi="Simplified Arabic" w:cs="Simplified Arabic"/>
          <w:sz w:val="24"/>
          <w:szCs w:val="24"/>
          <w:rtl/>
        </w:rPr>
        <w:t xml:space="preserve">/11-1/12/2017 بلغ </w:t>
      </w:r>
      <w:r w:rsidR="003962F1">
        <w:rPr>
          <w:rFonts w:ascii="Simplified Arabic" w:hAnsi="Simplified Arabic" w:cs="Simplified Arabic"/>
          <w:sz w:val="24"/>
          <w:szCs w:val="24"/>
        </w:rPr>
        <w:t>370,638</w:t>
      </w:r>
      <w:r>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 xml:space="preserve"> فرداً</w:t>
      </w:r>
      <w:r>
        <w:rPr>
          <w:rFonts w:ascii="Simplified Arabic" w:hAnsi="Simplified Arabic" w:cs="Simplified Arabic" w:hint="cs"/>
          <w:sz w:val="24"/>
          <w:szCs w:val="24"/>
          <w:rtl/>
        </w:rPr>
        <w:t>،</w:t>
      </w:r>
      <w:r>
        <w:rPr>
          <w:rFonts w:ascii="Simplified Arabic" w:hAnsi="Simplified Arabic" w:cs="Simplified Arabic"/>
          <w:sz w:val="24"/>
          <w:szCs w:val="24"/>
          <w:rtl/>
        </w:rPr>
        <w:t xml:space="preserve"> </w:t>
      </w:r>
      <w:r w:rsidRPr="008A5EA6">
        <w:rPr>
          <w:rFonts w:ascii="Simplified Arabic" w:hAnsi="Simplified Arabic" w:cs="Simplified Arabic"/>
          <w:sz w:val="24"/>
          <w:szCs w:val="24"/>
          <w:rtl/>
        </w:rPr>
        <w:t>ويشمل هذا العدد</w:t>
      </w:r>
      <w:r w:rsidRPr="008A5EA6">
        <w:rPr>
          <w:rFonts w:ascii="Simplified Arabic" w:hAnsi="Simplified Arabic" w:cs="Simplified Arabic" w:hint="cs"/>
          <w:sz w:val="24"/>
          <w:szCs w:val="24"/>
          <w:rtl/>
        </w:rPr>
        <w:t xml:space="preserve"> </w:t>
      </w:r>
      <w:r w:rsidR="003962F1">
        <w:rPr>
          <w:rFonts w:ascii="Simplified Arabic" w:hAnsi="Simplified Arabic" w:cs="Simplified Arabic"/>
          <w:sz w:val="24"/>
          <w:szCs w:val="24"/>
        </w:rPr>
        <w:t>3,815</w:t>
      </w:r>
      <w:r w:rsidRPr="008A5EA6">
        <w:rPr>
          <w:rFonts w:ascii="Simplified Arabic" w:hAnsi="Simplified Arabic" w:cs="Simplified Arabic" w:hint="cs"/>
          <w:sz w:val="24"/>
          <w:szCs w:val="24"/>
          <w:rtl/>
        </w:rPr>
        <w:t xml:space="preserve"> فرداً تم تقديرهم بناءً على نتائج الدراسة البعدية وتمثل نسبة نقص الشمول </w:t>
      </w:r>
      <w:r w:rsidR="003962F1">
        <w:rPr>
          <w:rFonts w:ascii="Simplified Arabic" w:hAnsi="Simplified Arabic" w:cs="Simplified Arabic" w:hint="cs"/>
          <w:sz w:val="24"/>
          <w:szCs w:val="24"/>
          <w:rtl/>
        </w:rPr>
        <w:t>1.0</w:t>
      </w:r>
      <w:r w:rsidRPr="008A5EA6">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من اجمالي السكان في محافظة </w:t>
      </w:r>
      <w:r w:rsidR="003962F1">
        <w:rPr>
          <w:rFonts w:ascii="Simplified Arabic" w:hAnsi="Simplified Arabic" w:cs="Simplified Arabic" w:hint="cs"/>
          <w:sz w:val="24"/>
          <w:szCs w:val="24"/>
          <w:rtl/>
        </w:rPr>
        <w:t>خانيونس</w:t>
      </w:r>
      <w:r>
        <w:rPr>
          <w:rFonts w:ascii="Simplified Arabic" w:hAnsi="Simplified Arabic" w:cs="Simplified Arabic" w:hint="cs"/>
          <w:sz w:val="24"/>
          <w:szCs w:val="24"/>
          <w:rtl/>
        </w:rPr>
        <w:t xml:space="preserve">، فيما بلغ عدد السكان الذين تم عدهم فعلاً </w:t>
      </w:r>
      <w:r w:rsidR="003962F1">
        <w:rPr>
          <w:rFonts w:ascii="Simplified Arabic" w:hAnsi="Simplified Arabic" w:cs="Simplified Arabic"/>
          <w:sz w:val="24"/>
          <w:szCs w:val="24"/>
        </w:rPr>
        <w:t>366,823</w:t>
      </w:r>
      <w:r>
        <w:rPr>
          <w:rFonts w:ascii="Simplified Arabic" w:hAnsi="Simplified Arabic" w:cs="Simplified Arabic" w:hint="cs"/>
          <w:sz w:val="24"/>
          <w:szCs w:val="24"/>
          <w:rtl/>
        </w:rPr>
        <w:t xml:space="preserve"> فرداً </w:t>
      </w:r>
      <w:r w:rsidRPr="004F00C2">
        <w:rPr>
          <w:rFonts w:ascii="Simplified Arabic" w:hAnsi="Simplified Arabic" w:cs="Simplified Arabic"/>
          <w:sz w:val="24"/>
          <w:szCs w:val="24"/>
          <w:rtl/>
        </w:rPr>
        <w:t xml:space="preserve">منهم </w:t>
      </w:r>
      <w:r w:rsidR="0066272D">
        <w:rPr>
          <w:rFonts w:ascii="Simplified Arabic" w:hAnsi="Simplified Arabic" w:cs="Simplified Arabic"/>
          <w:sz w:val="24"/>
          <w:szCs w:val="24"/>
          <w:lang w:val="en-GB"/>
        </w:rPr>
        <w:t>186,028</w:t>
      </w:r>
      <w:r w:rsidRPr="004F00C2">
        <w:rPr>
          <w:rFonts w:ascii="Simplified Arabic" w:hAnsi="Simplified Arabic" w:cs="Simplified Arabic"/>
          <w:sz w:val="24"/>
          <w:szCs w:val="24"/>
          <w:rtl/>
        </w:rPr>
        <w:t xml:space="preserve"> </w:t>
      </w:r>
      <w:r w:rsidR="00C90411">
        <w:rPr>
          <w:rFonts w:ascii="Simplified Arabic" w:hAnsi="Simplified Arabic" w:cs="Simplified Arabic" w:hint="cs"/>
          <w:sz w:val="24"/>
          <w:szCs w:val="24"/>
          <w:rtl/>
        </w:rPr>
        <w:t>ذك</w:t>
      </w:r>
      <w:r w:rsidR="00031804">
        <w:rPr>
          <w:rFonts w:ascii="Simplified Arabic" w:hAnsi="Simplified Arabic" w:cs="Simplified Arabic" w:hint="cs"/>
          <w:sz w:val="24"/>
          <w:szCs w:val="24"/>
          <w:rtl/>
        </w:rPr>
        <w:t>را</w:t>
      </w:r>
      <w:r w:rsidR="00BD3CDD">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w:t>
      </w:r>
      <w:r w:rsidRPr="004F00C2">
        <w:rPr>
          <w:rFonts w:ascii="Simplified Arabic" w:hAnsi="Simplified Arabic" w:cs="Simplified Arabic"/>
          <w:sz w:val="24"/>
          <w:szCs w:val="24"/>
          <w:rtl/>
          <w:lang w:val="en-GB"/>
        </w:rPr>
        <w:t>و</w:t>
      </w:r>
      <w:r w:rsidR="0066272D">
        <w:rPr>
          <w:rFonts w:ascii="Simplified Arabic" w:hAnsi="Simplified Arabic" w:cs="Simplified Arabic"/>
          <w:sz w:val="24"/>
          <w:szCs w:val="24"/>
          <w:lang w:val="en-GB"/>
        </w:rPr>
        <w:t>180,795</w:t>
      </w:r>
      <w:r w:rsidR="0066272D">
        <w:rPr>
          <w:rFonts w:ascii="Simplified Arabic" w:hAnsi="Simplified Arabic" w:cs="Simplified Arabic" w:hint="cs"/>
          <w:color w:val="000000"/>
          <w:sz w:val="24"/>
          <w:szCs w:val="24"/>
          <w:rtl/>
        </w:rPr>
        <w:t xml:space="preserve"> </w:t>
      </w:r>
      <w:r>
        <w:rPr>
          <w:rFonts w:ascii="Simplified Arabic" w:hAnsi="Simplified Arabic" w:cs="Simplified Arabic" w:hint="cs"/>
          <w:color w:val="000000"/>
          <w:sz w:val="24"/>
          <w:szCs w:val="24"/>
          <w:rtl/>
        </w:rPr>
        <w:t>أنثى</w:t>
      </w:r>
      <w:r>
        <w:rPr>
          <w:rFonts w:ascii="Simplified Arabic" w:hAnsi="Simplified Arabic" w:cs="Simplified Arabic" w:hint="cs"/>
          <w:sz w:val="24"/>
          <w:szCs w:val="24"/>
          <w:rtl/>
        </w:rPr>
        <w:t xml:space="preserve">، </w:t>
      </w:r>
      <w:r w:rsidR="00316D93">
        <w:rPr>
          <w:rFonts w:ascii="Simplified Arabic" w:hAnsi="Simplified Arabic" w:cs="Simplified Arabic" w:hint="cs"/>
          <w:sz w:val="24"/>
          <w:szCs w:val="24"/>
          <w:rtl/>
        </w:rPr>
        <w:t>بنسبة جنس مقدارها</w:t>
      </w:r>
      <w:r>
        <w:rPr>
          <w:rFonts w:ascii="Simplified Arabic" w:hAnsi="Simplified Arabic" w:cs="Simplified Arabic" w:hint="cs"/>
          <w:sz w:val="24"/>
          <w:szCs w:val="24"/>
          <w:rtl/>
        </w:rPr>
        <w:t xml:space="preserve"> </w:t>
      </w:r>
      <w:r w:rsidR="00BC1EFD">
        <w:rPr>
          <w:rFonts w:ascii="Simplified Arabic" w:hAnsi="Simplified Arabic" w:cs="Simplified Arabic"/>
          <w:sz w:val="24"/>
          <w:szCs w:val="24"/>
        </w:rPr>
        <w:t>102.9</w:t>
      </w:r>
      <w:r>
        <w:rPr>
          <w:rFonts w:ascii="Simplified Arabic" w:hAnsi="Simplified Arabic" w:cs="Simplified Arabic" w:hint="cs"/>
          <w:sz w:val="24"/>
          <w:szCs w:val="24"/>
          <w:rtl/>
        </w:rPr>
        <w:t xml:space="preserve"> ذك</w:t>
      </w:r>
      <w:r w:rsidR="00316D93">
        <w:rPr>
          <w:rFonts w:ascii="Simplified Arabic" w:hAnsi="Simplified Arabic" w:cs="Simplified Arabic" w:hint="cs"/>
          <w:sz w:val="24"/>
          <w:szCs w:val="24"/>
          <w:rtl/>
        </w:rPr>
        <w:t>ر</w:t>
      </w:r>
      <w:r>
        <w:rPr>
          <w:rFonts w:ascii="Simplified Arabic" w:hAnsi="Simplified Arabic" w:cs="Simplified Arabic" w:hint="cs"/>
          <w:sz w:val="24"/>
          <w:szCs w:val="24"/>
          <w:rtl/>
        </w:rPr>
        <w:t xml:space="preserve"> لكل مائة أنثى.  بالمقارنة مع تعداد 2007 </w:t>
      </w:r>
      <w:r w:rsidR="00FB0CBE">
        <w:rPr>
          <w:rFonts w:ascii="Simplified Arabic" w:hAnsi="Simplified Arabic" w:cs="Simplified Arabic" w:hint="cs"/>
          <w:sz w:val="24"/>
          <w:szCs w:val="24"/>
          <w:rtl/>
        </w:rPr>
        <w:t>فقد بلغ</w:t>
      </w:r>
      <w:r>
        <w:rPr>
          <w:rFonts w:ascii="Simplified Arabic" w:hAnsi="Simplified Arabic" w:cs="Simplified Arabic" w:hint="cs"/>
          <w:sz w:val="24"/>
          <w:szCs w:val="24"/>
          <w:rtl/>
        </w:rPr>
        <w:t xml:space="preserve"> عدد السكان الذين تم عدهم فعلاً في محافظة </w:t>
      </w:r>
      <w:r w:rsidR="003962F1">
        <w:rPr>
          <w:rFonts w:ascii="Simplified Arabic" w:hAnsi="Simplified Arabic" w:cs="Simplified Arabic" w:hint="cs"/>
          <w:sz w:val="24"/>
          <w:szCs w:val="24"/>
          <w:rtl/>
        </w:rPr>
        <w:t>خانيونس</w:t>
      </w:r>
      <w:r>
        <w:rPr>
          <w:rFonts w:ascii="Simplified Arabic" w:hAnsi="Simplified Arabic" w:cs="Simplified Arabic" w:hint="cs"/>
          <w:sz w:val="24"/>
          <w:szCs w:val="24"/>
          <w:rtl/>
        </w:rPr>
        <w:t xml:space="preserve"> </w:t>
      </w:r>
      <w:r w:rsidR="00FB0CBE">
        <w:rPr>
          <w:rFonts w:ascii="Simplified Arabic" w:hAnsi="Simplified Arabic" w:cs="Simplified Arabic" w:hint="cs"/>
          <w:sz w:val="24"/>
          <w:szCs w:val="24"/>
          <w:rtl/>
        </w:rPr>
        <w:t>في حينه</w:t>
      </w:r>
      <w:r>
        <w:rPr>
          <w:rFonts w:ascii="Simplified Arabic" w:hAnsi="Simplified Arabic" w:cs="Simplified Arabic" w:hint="cs"/>
          <w:sz w:val="24"/>
          <w:szCs w:val="24"/>
          <w:rtl/>
        </w:rPr>
        <w:t xml:space="preserve"> </w:t>
      </w:r>
      <w:r w:rsidR="00C255F9">
        <w:rPr>
          <w:rFonts w:ascii="Simplified Arabic" w:hAnsi="Simplified Arabic" w:cs="Simplified Arabic"/>
          <w:sz w:val="24"/>
          <w:szCs w:val="24"/>
        </w:rPr>
        <w:t>265,953</w:t>
      </w:r>
      <w:r>
        <w:rPr>
          <w:rFonts w:ascii="Simplified Arabic" w:hAnsi="Simplified Arabic" w:cs="Simplified Arabic" w:hint="cs"/>
          <w:sz w:val="24"/>
          <w:szCs w:val="24"/>
          <w:rtl/>
        </w:rPr>
        <w:t xml:space="preserve"> فرداً، </w:t>
      </w:r>
      <w:r w:rsidR="00FB0CBE">
        <w:rPr>
          <w:rFonts w:ascii="Simplified Arabic" w:hAnsi="Simplified Arabic" w:cs="Simplified Arabic" w:hint="cs"/>
          <w:sz w:val="24"/>
          <w:szCs w:val="24"/>
          <w:rtl/>
        </w:rPr>
        <w:t>وعليه فقد بلغت</w:t>
      </w:r>
      <w:r>
        <w:rPr>
          <w:rFonts w:ascii="Simplified Arabic" w:hAnsi="Simplified Arabic" w:cs="Simplified Arabic" w:hint="cs"/>
          <w:sz w:val="24"/>
          <w:szCs w:val="24"/>
          <w:rtl/>
        </w:rPr>
        <w:t xml:space="preserve"> نسبة </w:t>
      </w:r>
      <w:r w:rsidR="006A5BA8">
        <w:rPr>
          <w:rFonts w:ascii="Simplified Arabic" w:hAnsi="Simplified Arabic" w:cs="Simplified Arabic" w:hint="cs"/>
          <w:sz w:val="24"/>
          <w:szCs w:val="24"/>
          <w:rtl/>
        </w:rPr>
        <w:t>الزيادة</w:t>
      </w:r>
      <w:r>
        <w:rPr>
          <w:rFonts w:ascii="Simplified Arabic" w:hAnsi="Simplified Arabic" w:cs="Simplified Arabic" w:hint="cs"/>
          <w:sz w:val="24"/>
          <w:szCs w:val="24"/>
          <w:rtl/>
        </w:rPr>
        <w:t xml:space="preserve"> في عدد السكان بين التعدادين </w:t>
      </w:r>
      <w:r w:rsidR="0011627A">
        <w:rPr>
          <w:rFonts w:ascii="Simplified Arabic" w:hAnsi="Simplified Arabic" w:cs="Simplified Arabic" w:hint="cs"/>
          <w:sz w:val="24"/>
          <w:szCs w:val="24"/>
          <w:rtl/>
        </w:rPr>
        <w:t>36.9</w:t>
      </w:r>
      <w:r>
        <w:rPr>
          <w:rFonts w:ascii="Simplified Arabic" w:hAnsi="Simplified Arabic" w:cs="Simplified Arabic" w:hint="cs"/>
          <w:sz w:val="24"/>
          <w:szCs w:val="24"/>
          <w:rtl/>
        </w:rPr>
        <w:t>%  (انظر</w:t>
      </w:r>
      <w:r w:rsidRPr="00C578A4">
        <w:rPr>
          <w:rFonts w:ascii="Simplified Arabic" w:hAnsi="Simplified Arabic" w:cs="Simplified Arabic" w:hint="cs"/>
          <w:sz w:val="24"/>
          <w:szCs w:val="24"/>
          <w:rtl/>
        </w:rPr>
        <w:t>/ي جدول</w:t>
      </w:r>
      <w:r>
        <w:rPr>
          <w:rFonts w:ascii="Simplified Arabic" w:hAnsi="Simplified Arabic" w:cs="Simplified Arabic" w:hint="cs"/>
          <w:sz w:val="24"/>
          <w:szCs w:val="24"/>
          <w:rtl/>
        </w:rPr>
        <w:t xml:space="preserve"> </w:t>
      </w:r>
      <w:r>
        <w:rPr>
          <w:rFonts w:ascii="Simplified Arabic" w:hAnsi="Simplified Arabic" w:cs="Simplified Arabic"/>
          <w:sz w:val="24"/>
          <w:szCs w:val="24"/>
        </w:rPr>
        <w:t>1</w:t>
      </w:r>
      <w:r w:rsidRPr="00C578A4">
        <w:rPr>
          <w:rFonts w:ascii="Simplified Arabic" w:hAnsi="Simplified Arabic" w:cs="Simplified Arabic" w:hint="cs"/>
          <w:sz w:val="24"/>
          <w:szCs w:val="24"/>
          <w:rtl/>
        </w:rPr>
        <w:t>)</w:t>
      </w:r>
      <w:r w:rsidR="00F5576E">
        <w:rPr>
          <w:rFonts w:ascii="Simplified Arabic" w:hAnsi="Simplified Arabic" w:cs="Simplified Arabic" w:hint="cs"/>
          <w:sz w:val="24"/>
          <w:szCs w:val="24"/>
          <w:rtl/>
        </w:rPr>
        <w:t>.</w:t>
      </w:r>
      <w:r w:rsidR="00AC06CB">
        <w:rPr>
          <w:rFonts w:ascii="Simplified Arabic" w:hAnsi="Simplified Arabic" w:cs="Simplified Arabic" w:hint="cs"/>
          <w:sz w:val="18"/>
          <w:szCs w:val="18"/>
          <w:rtl/>
        </w:rPr>
        <w:t xml:space="preserve">  </w:t>
      </w:r>
      <w:r w:rsidR="00AC06CB" w:rsidRPr="00BD7BFB">
        <w:rPr>
          <w:rFonts w:ascii="Simplified Arabic" w:hAnsi="Simplified Arabic" w:cs="Simplified Arabic" w:hint="cs"/>
          <w:sz w:val="24"/>
          <w:szCs w:val="24"/>
          <w:rtl/>
        </w:rPr>
        <w:t xml:space="preserve">ويشكل عدد سكان محافظة </w:t>
      </w:r>
      <w:r w:rsidR="003962F1">
        <w:rPr>
          <w:rFonts w:ascii="Simplified Arabic" w:hAnsi="Simplified Arabic" w:cs="Simplified Arabic" w:hint="cs"/>
          <w:sz w:val="24"/>
          <w:szCs w:val="24"/>
          <w:rtl/>
        </w:rPr>
        <w:t>خانيونس</w:t>
      </w:r>
      <w:r w:rsidR="00AC06CB" w:rsidRPr="00BD7BFB">
        <w:rPr>
          <w:rFonts w:ascii="Simplified Arabic" w:hAnsi="Simplified Arabic" w:cs="Simplified Arabic" w:hint="cs"/>
          <w:sz w:val="24"/>
          <w:szCs w:val="24"/>
          <w:rtl/>
        </w:rPr>
        <w:t xml:space="preserve"> ما نسبته </w:t>
      </w:r>
      <w:r w:rsidR="00537FB5">
        <w:rPr>
          <w:rFonts w:ascii="Simplified Arabic" w:hAnsi="Simplified Arabic" w:cs="Simplified Arabic" w:hint="cs"/>
          <w:sz w:val="24"/>
          <w:szCs w:val="24"/>
          <w:rtl/>
        </w:rPr>
        <w:t>7.8</w:t>
      </w:r>
      <w:r w:rsidR="00AC06CB" w:rsidRPr="00BD7BFB">
        <w:rPr>
          <w:rFonts w:ascii="Simplified Arabic" w:hAnsi="Simplified Arabic" w:cs="Simplified Arabic" w:hint="cs"/>
          <w:sz w:val="24"/>
          <w:szCs w:val="24"/>
          <w:rtl/>
        </w:rPr>
        <w:t xml:space="preserve">% من مجموع سكان فلسطين البالغ عددهم </w:t>
      </w:r>
      <w:r w:rsidR="00AC06CB" w:rsidRPr="00BD7BFB">
        <w:rPr>
          <w:rFonts w:ascii="Simplified Arabic" w:hAnsi="Simplified Arabic" w:cs="Simplified Arabic"/>
          <w:sz w:val="24"/>
          <w:szCs w:val="24"/>
        </w:rPr>
        <w:t>4,781,248</w:t>
      </w:r>
      <w:r w:rsidR="00AC06CB" w:rsidRPr="00BD7BFB">
        <w:rPr>
          <w:rFonts w:ascii="Simplified Arabic" w:hAnsi="Simplified Arabic" w:cs="Simplified Arabic" w:hint="cs"/>
          <w:sz w:val="24"/>
          <w:szCs w:val="24"/>
          <w:rtl/>
        </w:rPr>
        <w:t xml:space="preserve"> فرد.</w:t>
      </w:r>
    </w:p>
    <w:p w:rsidR="00EF15EF" w:rsidRPr="00DE70C2" w:rsidRDefault="00EF15EF" w:rsidP="00EF15EF">
      <w:pPr>
        <w:jc w:val="lowKashida"/>
        <w:rPr>
          <w:rFonts w:ascii="Simplified Arabic" w:hAnsi="Simplified Arabic" w:cs="Simplified Arabic"/>
          <w:b/>
          <w:bCs/>
          <w:sz w:val="16"/>
          <w:szCs w:val="16"/>
          <w:rtl/>
        </w:rPr>
      </w:pPr>
    </w:p>
    <w:p w:rsidR="00EF15EF" w:rsidRPr="00313F65" w:rsidRDefault="00EF15EF" w:rsidP="00EF15EF">
      <w:pPr>
        <w:pStyle w:val="BodyText2"/>
        <w:tabs>
          <w:tab w:val="left" w:pos="458"/>
        </w:tabs>
        <w:spacing w:after="0" w:line="240" w:lineRule="auto"/>
        <w:ind w:right="134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.1.</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التركيب العمري للسكان</w:t>
      </w:r>
    </w:p>
    <w:p w:rsidR="00EF15EF" w:rsidRPr="00167CED" w:rsidRDefault="00EF15EF" w:rsidP="00EF15EF">
      <w:pPr>
        <w:pStyle w:val="BodyText2"/>
        <w:tabs>
          <w:tab w:val="left" w:pos="458"/>
        </w:tabs>
        <w:spacing w:after="0" w:line="240" w:lineRule="auto"/>
        <w:ind w:right="1345"/>
        <w:jc w:val="both"/>
        <w:rPr>
          <w:rFonts w:ascii="Simplified Arabic" w:hAnsi="Simplified Arabic" w:cs="Simplified Arabic"/>
          <w:sz w:val="12"/>
          <w:szCs w:val="12"/>
          <w:rtl/>
        </w:rPr>
      </w:pPr>
    </w:p>
    <w:tbl>
      <w:tblPr>
        <w:bidiVisual/>
        <w:tblW w:w="0" w:type="auto"/>
        <w:jc w:val="center"/>
        <w:tblInd w:w="-834"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909"/>
      </w:tblGrid>
      <w:tr w:rsidR="00EF15EF" w:rsidRPr="004F00C2" w:rsidTr="00EC5078">
        <w:trPr>
          <w:jc w:val="center"/>
        </w:trPr>
        <w:tc>
          <w:tcPr>
            <w:tcW w:w="6909" w:type="dxa"/>
          </w:tcPr>
          <w:p w:rsidR="00EF15EF" w:rsidRPr="00313F65" w:rsidRDefault="00C71E95" w:rsidP="00C14E04">
            <w:pPr>
              <w:pStyle w:val="BodyText2"/>
              <w:tabs>
                <w:tab w:val="left" w:pos="458"/>
              </w:tabs>
              <w:spacing w:after="0" w:line="240" w:lineRule="auto"/>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42.5</w:t>
            </w:r>
            <w:r w:rsidR="00485964">
              <w:rPr>
                <w:rFonts w:ascii="Simplified Arabic" w:hAnsi="Simplified Arabic" w:cs="Simplified Arabic" w:hint="cs"/>
                <w:b/>
                <w:bCs/>
                <w:sz w:val="24"/>
                <w:szCs w:val="24"/>
                <w:rtl/>
              </w:rPr>
              <w:t>%</w:t>
            </w:r>
            <w:r w:rsidR="00EF15EF" w:rsidRPr="00313F65">
              <w:rPr>
                <w:rFonts w:ascii="Simplified Arabic" w:hAnsi="Simplified Arabic" w:cs="Simplified Arabic"/>
                <w:b/>
                <w:bCs/>
                <w:sz w:val="24"/>
                <w:szCs w:val="24"/>
                <w:rtl/>
              </w:rPr>
              <w:t xml:space="preserve"> </w:t>
            </w:r>
            <w:r w:rsidR="00EC5078">
              <w:rPr>
                <w:rFonts w:ascii="Simplified Arabic" w:hAnsi="Simplified Arabic" w:cs="Simplified Arabic" w:hint="cs"/>
                <w:b/>
                <w:bCs/>
                <w:sz w:val="24"/>
                <w:szCs w:val="24"/>
                <w:rtl/>
              </w:rPr>
              <w:t xml:space="preserve">من </w:t>
            </w:r>
            <w:r w:rsidR="00EF15EF" w:rsidRPr="00313F65">
              <w:rPr>
                <w:rFonts w:ascii="Simplified Arabic" w:hAnsi="Simplified Arabic" w:cs="Simplified Arabic"/>
                <w:b/>
                <w:bCs/>
                <w:sz w:val="24"/>
                <w:szCs w:val="24"/>
                <w:rtl/>
              </w:rPr>
              <w:t xml:space="preserve">السكان </w:t>
            </w:r>
            <w:r w:rsidR="00FB0CBE">
              <w:rPr>
                <w:rFonts w:ascii="Simplified Arabic" w:hAnsi="Simplified Arabic" w:cs="Simplified Arabic" w:hint="cs"/>
                <w:b/>
                <w:bCs/>
                <w:sz w:val="24"/>
                <w:szCs w:val="24"/>
                <w:rtl/>
              </w:rPr>
              <w:t xml:space="preserve">في </w:t>
            </w:r>
            <w:r w:rsidR="00FB1D9B">
              <w:rPr>
                <w:rFonts w:ascii="Simplified Arabic" w:hAnsi="Simplified Arabic" w:cs="Simplified Arabic" w:hint="cs"/>
                <w:b/>
                <w:bCs/>
                <w:sz w:val="24"/>
                <w:szCs w:val="24"/>
                <w:rtl/>
              </w:rPr>
              <w:t xml:space="preserve">محافظة </w:t>
            </w:r>
            <w:r w:rsidR="003962F1">
              <w:rPr>
                <w:rFonts w:ascii="Simplified Arabic" w:hAnsi="Simplified Arabic" w:cs="Simplified Arabic" w:hint="cs"/>
                <w:b/>
                <w:bCs/>
                <w:sz w:val="24"/>
                <w:szCs w:val="24"/>
                <w:rtl/>
              </w:rPr>
              <w:t>خانيونس</w:t>
            </w:r>
            <w:r w:rsidR="00EF15EF" w:rsidRPr="00313F65">
              <w:rPr>
                <w:rFonts w:ascii="Simplified Arabic" w:hAnsi="Simplified Arabic" w:cs="Simplified Arabic"/>
                <w:b/>
                <w:bCs/>
                <w:sz w:val="24"/>
                <w:szCs w:val="24"/>
                <w:rtl/>
              </w:rPr>
              <w:t xml:space="preserve"> </w:t>
            </w:r>
            <w:r w:rsidR="00EF15EF">
              <w:rPr>
                <w:rFonts w:ascii="Simplified Arabic" w:hAnsi="Simplified Arabic" w:cs="Simplified Arabic" w:hint="cs"/>
                <w:b/>
                <w:bCs/>
                <w:sz w:val="24"/>
                <w:szCs w:val="24"/>
                <w:rtl/>
              </w:rPr>
              <w:t>أعمارهم أقل من 15 سنة</w:t>
            </w:r>
          </w:p>
        </w:tc>
      </w:tr>
    </w:tbl>
    <w:p w:rsidR="00EF15EF" w:rsidRPr="00167CED" w:rsidRDefault="00EF15EF" w:rsidP="00EF15EF">
      <w:pPr>
        <w:pStyle w:val="BodyText2"/>
        <w:spacing w:after="0" w:line="240" w:lineRule="auto"/>
        <w:jc w:val="both"/>
        <w:rPr>
          <w:rFonts w:ascii="Simplified Arabic" w:hAnsi="Simplified Arabic" w:cs="Simplified Arabic"/>
          <w:b/>
          <w:bCs/>
          <w:sz w:val="12"/>
          <w:szCs w:val="12"/>
          <w:rtl/>
        </w:rPr>
      </w:pPr>
    </w:p>
    <w:p w:rsidR="00EF15EF" w:rsidRDefault="00EF15EF" w:rsidP="007925B7">
      <w:pPr>
        <w:pStyle w:val="BodyText2"/>
        <w:widowControl w:val="0"/>
        <w:spacing w:after="0" w:line="240" w:lineRule="auto"/>
        <w:jc w:val="both"/>
        <w:rPr>
          <w:rFonts w:ascii="Simplified Arabic" w:hAnsi="Simplified Arabic" w:cs="Simplified Arabic"/>
          <w:sz w:val="24"/>
          <w:szCs w:val="24"/>
          <w:rtl/>
        </w:rPr>
      </w:pPr>
      <w:r w:rsidRPr="004F00C2">
        <w:rPr>
          <w:rFonts w:ascii="Simplified Arabic" w:hAnsi="Simplified Arabic" w:cs="Simplified Arabic"/>
          <w:sz w:val="24"/>
          <w:szCs w:val="24"/>
          <w:rtl/>
        </w:rPr>
        <w:t xml:space="preserve">تشير النتائج الى ان المجتمع الفلسطيني المقيم في </w:t>
      </w:r>
      <w:r>
        <w:rPr>
          <w:rFonts w:ascii="Simplified Arabic" w:hAnsi="Simplified Arabic" w:cs="Simplified Arabic" w:hint="cs"/>
          <w:sz w:val="24"/>
          <w:szCs w:val="24"/>
          <w:rtl/>
        </w:rPr>
        <w:t xml:space="preserve">محافظة </w:t>
      </w:r>
      <w:r w:rsidR="003962F1">
        <w:rPr>
          <w:rFonts w:ascii="Simplified Arabic" w:hAnsi="Simplified Arabic" w:cs="Simplified Arabic" w:hint="cs"/>
          <w:sz w:val="24"/>
          <w:szCs w:val="24"/>
          <w:rtl/>
        </w:rPr>
        <w:t>خانيونس</w:t>
      </w:r>
      <w:r w:rsidRPr="004F00C2">
        <w:rPr>
          <w:rFonts w:ascii="Simplified Arabic" w:hAnsi="Simplified Arabic" w:cs="Simplified Arabic"/>
          <w:sz w:val="24"/>
          <w:szCs w:val="24"/>
          <w:rtl/>
        </w:rPr>
        <w:t xml:space="preserve"> ما زال </w:t>
      </w:r>
      <w:r w:rsidRPr="000D27D1">
        <w:rPr>
          <w:rFonts w:ascii="Simplified Arabic" w:hAnsi="Simplified Arabic" w:cs="Simplified Arabic"/>
          <w:sz w:val="24"/>
          <w:szCs w:val="24"/>
          <w:rtl/>
        </w:rPr>
        <w:t>فتياً</w:t>
      </w:r>
      <w:r w:rsidRPr="004F00C2">
        <w:rPr>
          <w:rFonts w:ascii="Simplified Arabic" w:hAnsi="Simplified Arabic" w:cs="Simplified Arabic"/>
          <w:sz w:val="24"/>
          <w:szCs w:val="24"/>
          <w:rtl/>
        </w:rPr>
        <w:t xml:space="preserve">، حيث بلغ عدد السكان الذين تم عدهم وتتراوح اعمارهم بين 0-14 سنة </w:t>
      </w:r>
      <w:r w:rsidR="00AA22B2">
        <w:rPr>
          <w:rFonts w:ascii="Simplified Arabic" w:hAnsi="Simplified Arabic" w:cs="Simplified Arabic"/>
          <w:sz w:val="24"/>
          <w:szCs w:val="24"/>
        </w:rPr>
        <w:t>155,963</w:t>
      </w:r>
      <w:r w:rsidRPr="004F00C2">
        <w:rPr>
          <w:rFonts w:ascii="Simplified Arabic" w:hAnsi="Simplified Arabic" w:cs="Simplified Arabic"/>
          <w:sz w:val="24"/>
          <w:szCs w:val="24"/>
          <w:rtl/>
        </w:rPr>
        <w:t xml:space="preserve"> فرداً يشك</w:t>
      </w:r>
      <w:r>
        <w:rPr>
          <w:rFonts w:ascii="Simplified Arabic" w:hAnsi="Simplified Arabic" w:cs="Simplified Arabic"/>
          <w:sz w:val="24"/>
          <w:szCs w:val="24"/>
          <w:rtl/>
        </w:rPr>
        <w:t xml:space="preserve">لون ما نسبته </w:t>
      </w:r>
      <w:r w:rsidR="00AA22B2">
        <w:rPr>
          <w:rFonts w:ascii="Simplified Arabic" w:hAnsi="Simplified Arabic" w:cs="Simplified Arabic" w:hint="cs"/>
          <w:sz w:val="24"/>
          <w:szCs w:val="24"/>
          <w:rtl/>
        </w:rPr>
        <w:t>42.5</w:t>
      </w:r>
      <w:r>
        <w:rPr>
          <w:rFonts w:ascii="Simplified Arabic" w:hAnsi="Simplified Arabic" w:cs="Simplified Arabic"/>
          <w:sz w:val="24"/>
          <w:szCs w:val="24"/>
          <w:rtl/>
        </w:rPr>
        <w:t xml:space="preserve">% من مجمل </w:t>
      </w:r>
      <w:r>
        <w:rPr>
          <w:rFonts w:ascii="Simplified Arabic" w:hAnsi="Simplified Arabic" w:cs="Simplified Arabic" w:hint="cs"/>
          <w:sz w:val="24"/>
          <w:szCs w:val="24"/>
          <w:rtl/>
        </w:rPr>
        <w:t>ال</w:t>
      </w:r>
      <w:r>
        <w:rPr>
          <w:rFonts w:ascii="Simplified Arabic" w:hAnsi="Simplified Arabic" w:cs="Simplified Arabic"/>
          <w:sz w:val="24"/>
          <w:szCs w:val="24"/>
          <w:rtl/>
        </w:rPr>
        <w:t>سكان</w:t>
      </w:r>
      <w:r>
        <w:rPr>
          <w:rFonts w:ascii="Simplified Arabic" w:hAnsi="Simplified Arabic" w:cs="Simplified Arabic" w:hint="cs"/>
          <w:sz w:val="24"/>
          <w:szCs w:val="24"/>
          <w:rtl/>
        </w:rPr>
        <w:t xml:space="preserve"> في المحافظة</w:t>
      </w:r>
      <w:r w:rsidRPr="004F00C2">
        <w:rPr>
          <w:rFonts w:ascii="Simplified Arabic" w:hAnsi="Simplified Arabic" w:cs="Simplified Arabic"/>
          <w:sz w:val="24"/>
          <w:szCs w:val="24"/>
          <w:rtl/>
        </w:rPr>
        <w:t xml:space="preserve">، كما بلغ عدد السكان الذين تتراوح أعمارهم بين 15-64 سنة </w:t>
      </w:r>
      <w:r w:rsidR="002D106F">
        <w:rPr>
          <w:rFonts w:ascii="Simplified Arabic" w:hAnsi="Simplified Arabic" w:cs="Simplified Arabic"/>
          <w:sz w:val="24"/>
          <w:szCs w:val="24"/>
        </w:rPr>
        <w:t>199,890</w:t>
      </w:r>
      <w:r w:rsidRPr="004F00C2">
        <w:rPr>
          <w:rFonts w:ascii="Simplified Arabic" w:hAnsi="Simplified Arabic" w:cs="Simplified Arabic"/>
          <w:sz w:val="24"/>
          <w:szCs w:val="24"/>
          <w:rtl/>
        </w:rPr>
        <w:t xml:space="preserve"> فرداً يشك</w:t>
      </w:r>
      <w:r>
        <w:rPr>
          <w:rFonts w:ascii="Simplified Arabic" w:hAnsi="Simplified Arabic" w:cs="Simplified Arabic"/>
          <w:sz w:val="24"/>
          <w:szCs w:val="24"/>
          <w:rtl/>
        </w:rPr>
        <w:t xml:space="preserve">لون ما نسبته </w:t>
      </w:r>
      <w:r w:rsidR="002D106F">
        <w:rPr>
          <w:rFonts w:ascii="Simplified Arabic" w:hAnsi="Simplified Arabic" w:cs="Simplified Arabic"/>
          <w:sz w:val="24"/>
          <w:szCs w:val="24"/>
        </w:rPr>
        <w:t>54.5</w:t>
      </w:r>
      <w:r>
        <w:rPr>
          <w:rFonts w:ascii="Simplified Arabic" w:hAnsi="Simplified Arabic" w:cs="Simplified Arabic"/>
          <w:sz w:val="24"/>
          <w:szCs w:val="24"/>
          <w:rtl/>
        </w:rPr>
        <w:t xml:space="preserve">% من مجمل </w:t>
      </w:r>
      <w:r>
        <w:rPr>
          <w:rFonts w:ascii="Simplified Arabic" w:hAnsi="Simplified Arabic" w:cs="Simplified Arabic" w:hint="cs"/>
          <w:sz w:val="24"/>
          <w:szCs w:val="24"/>
          <w:rtl/>
        </w:rPr>
        <w:t>ال</w:t>
      </w:r>
      <w:r>
        <w:rPr>
          <w:rFonts w:ascii="Simplified Arabic" w:hAnsi="Simplified Arabic" w:cs="Simplified Arabic"/>
          <w:sz w:val="24"/>
          <w:szCs w:val="24"/>
          <w:rtl/>
        </w:rPr>
        <w:t>سكان</w:t>
      </w:r>
      <w:r w:rsidRPr="00C4023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في المحافظة</w:t>
      </w:r>
      <w:r w:rsidRPr="004F00C2">
        <w:rPr>
          <w:rFonts w:ascii="Simplified Arabic" w:hAnsi="Simplified Arabic" w:cs="Simplified Arabic"/>
          <w:sz w:val="24"/>
          <w:szCs w:val="24"/>
          <w:rtl/>
        </w:rPr>
        <w:t xml:space="preserve">، اما باقي السكان أي الذين تبلغ اعمارهم 65 سنة فأكثر فقد بلغ عددهم </w:t>
      </w:r>
      <w:r w:rsidR="007925B7">
        <w:rPr>
          <w:rFonts w:ascii="Simplified Arabic" w:hAnsi="Simplified Arabic" w:cs="Simplified Arabic"/>
          <w:sz w:val="24"/>
          <w:szCs w:val="24"/>
        </w:rPr>
        <w:t>10,953</w:t>
      </w:r>
      <w:r w:rsidRPr="004F00C2">
        <w:rPr>
          <w:rFonts w:ascii="Simplified Arabic" w:hAnsi="Simplified Arabic" w:cs="Simplified Arabic"/>
          <w:sz w:val="24"/>
          <w:szCs w:val="24"/>
          <w:rtl/>
        </w:rPr>
        <w:t xml:space="preserve"> فرداً بنسبة </w:t>
      </w:r>
      <w:r w:rsidR="007925B7">
        <w:rPr>
          <w:rFonts w:ascii="Simplified Arabic" w:hAnsi="Simplified Arabic" w:cs="Simplified Arabic" w:hint="cs"/>
          <w:sz w:val="24"/>
          <w:szCs w:val="24"/>
          <w:rtl/>
        </w:rPr>
        <w:t>3.0</w:t>
      </w:r>
      <w:r w:rsidRPr="004F00C2">
        <w:rPr>
          <w:rFonts w:ascii="Simplified Arabic" w:hAnsi="Simplified Arabic" w:cs="Simplified Arabic"/>
          <w:sz w:val="24"/>
          <w:szCs w:val="24"/>
          <w:rtl/>
        </w:rPr>
        <w:t>% من مجمل السكان</w:t>
      </w:r>
      <w:r>
        <w:rPr>
          <w:rFonts w:ascii="Simplified Arabic" w:hAnsi="Simplified Arabic" w:cs="Simplified Arabic" w:hint="cs"/>
          <w:b/>
          <w:bCs/>
          <w:sz w:val="24"/>
          <w:szCs w:val="24"/>
          <w:rtl/>
        </w:rPr>
        <w:t xml:space="preserve"> </w:t>
      </w:r>
      <w:r w:rsidRPr="00C578A4">
        <w:rPr>
          <w:rFonts w:ascii="Simplified Arabic" w:hAnsi="Simplified Arabic" w:cs="Simplified Arabic" w:hint="cs"/>
          <w:sz w:val="24"/>
          <w:szCs w:val="24"/>
          <w:rtl/>
        </w:rPr>
        <w:t>(انظر/ي جدول</w:t>
      </w:r>
      <w:r w:rsidR="008478BC">
        <w:rPr>
          <w:rFonts w:ascii="Simplified Arabic" w:hAnsi="Simplified Arabic" w:cs="Simplified Arabic" w:hint="cs"/>
          <w:sz w:val="24"/>
          <w:szCs w:val="24"/>
          <w:rtl/>
        </w:rPr>
        <w:t xml:space="preserve"> 1،</w:t>
      </w:r>
      <w:r w:rsidRPr="00C578A4">
        <w:rPr>
          <w:rFonts w:ascii="Simplified Arabic" w:hAnsi="Simplified Arabic" w:cs="Simplified Arabic" w:hint="cs"/>
          <w:sz w:val="24"/>
          <w:szCs w:val="24"/>
          <w:rtl/>
        </w:rPr>
        <w:t xml:space="preserve"> </w:t>
      </w:r>
      <w:r>
        <w:rPr>
          <w:rFonts w:ascii="Simplified Arabic" w:hAnsi="Simplified Arabic" w:cs="Simplified Arabic"/>
          <w:sz w:val="24"/>
          <w:szCs w:val="24"/>
        </w:rPr>
        <w:t>2</w:t>
      </w:r>
      <w:r w:rsidRPr="00C578A4">
        <w:rPr>
          <w:rFonts w:ascii="Simplified Arabic" w:hAnsi="Simplified Arabic" w:cs="Simplified Arabic" w:hint="cs"/>
          <w:sz w:val="24"/>
          <w:szCs w:val="24"/>
          <w:rtl/>
        </w:rPr>
        <w:t>)</w:t>
      </w:r>
      <w:r>
        <w:rPr>
          <w:rFonts w:ascii="Simplified Arabic" w:hAnsi="Simplified Arabic" w:cs="Simplified Arabic" w:hint="cs"/>
          <w:b/>
          <w:bCs/>
          <w:sz w:val="24"/>
          <w:szCs w:val="24"/>
          <w:rtl/>
        </w:rPr>
        <w:t>.</w:t>
      </w:r>
    </w:p>
    <w:p w:rsidR="00ED7075" w:rsidRPr="00167CED" w:rsidRDefault="00ED7075" w:rsidP="00DA04A4">
      <w:pPr>
        <w:pStyle w:val="BodyText2"/>
        <w:widowControl w:val="0"/>
        <w:spacing w:after="0" w:line="240" w:lineRule="auto"/>
        <w:jc w:val="both"/>
        <w:rPr>
          <w:rFonts w:ascii="Simplified Arabic" w:hAnsi="Simplified Arabic" w:cs="Simplified Arabic"/>
          <w:sz w:val="12"/>
          <w:szCs w:val="12"/>
          <w:rtl/>
        </w:rPr>
      </w:pPr>
    </w:p>
    <w:p w:rsidR="0023526F" w:rsidRDefault="00DA04A4" w:rsidP="00450D84">
      <w:pPr>
        <w:pStyle w:val="BodyText2"/>
        <w:widowControl w:val="0"/>
        <w:spacing w:after="0" w:line="240" w:lineRule="auto"/>
        <w:jc w:val="both"/>
        <w:rPr>
          <w:rFonts w:ascii="Simplified Arabic" w:hAnsi="Simplified Arabic" w:cs="Simplified Arabic"/>
          <w:sz w:val="16"/>
          <w:szCs w:val="16"/>
          <w:rtl/>
        </w:rPr>
      </w:pPr>
      <w:r w:rsidRPr="00BD7BFB">
        <w:rPr>
          <w:rFonts w:ascii="Simplified Arabic" w:hAnsi="Simplified Arabic" w:cs="Simplified Arabic" w:hint="cs"/>
          <w:sz w:val="24"/>
          <w:szCs w:val="24"/>
          <w:rtl/>
        </w:rPr>
        <w:t>وبالمقارنة مع بيانات فلسطين فقد شكل</w:t>
      </w:r>
      <w:r w:rsidRPr="00BD7BFB">
        <w:rPr>
          <w:rFonts w:ascii="Simplified Arabic" w:hAnsi="Simplified Arabic" w:cs="Simplified Arabic"/>
          <w:sz w:val="24"/>
          <w:szCs w:val="24"/>
          <w:rtl/>
        </w:rPr>
        <w:t xml:space="preserve"> السكان الذين تم عدهم وتتراوح اعمارهم بين 0-14 سنة</w:t>
      </w:r>
      <w:r w:rsidRPr="00BD7BFB">
        <w:rPr>
          <w:rFonts w:ascii="Simplified Arabic" w:hAnsi="Simplified Arabic" w:cs="Simplified Arabic" w:hint="cs"/>
          <w:sz w:val="24"/>
          <w:szCs w:val="24"/>
          <w:rtl/>
        </w:rPr>
        <w:t xml:space="preserve"> في محافظة </w:t>
      </w:r>
      <w:r w:rsidR="003962F1">
        <w:rPr>
          <w:rFonts w:ascii="Simplified Arabic" w:hAnsi="Simplified Arabic" w:cs="Simplified Arabic" w:hint="cs"/>
          <w:sz w:val="24"/>
          <w:szCs w:val="24"/>
          <w:rtl/>
        </w:rPr>
        <w:t>خانيونس</w:t>
      </w:r>
      <w:r w:rsidRPr="00BD7BFB">
        <w:rPr>
          <w:rFonts w:ascii="Simplified Arabic" w:hAnsi="Simplified Arabic" w:cs="Simplified Arabic"/>
          <w:sz w:val="24"/>
          <w:szCs w:val="24"/>
          <w:rtl/>
        </w:rPr>
        <w:t xml:space="preserve"> </w:t>
      </w:r>
      <w:r w:rsidRPr="00BD7BFB">
        <w:rPr>
          <w:rFonts w:ascii="Simplified Arabic" w:hAnsi="Simplified Arabic" w:cs="Simplified Arabic" w:hint="cs"/>
          <w:sz w:val="24"/>
          <w:szCs w:val="24"/>
          <w:rtl/>
        </w:rPr>
        <w:t xml:space="preserve">ما نسبته </w:t>
      </w:r>
      <w:r w:rsidR="00EE28C6">
        <w:rPr>
          <w:rFonts w:ascii="Simplified Arabic" w:hAnsi="Simplified Arabic" w:cs="Simplified Arabic" w:hint="cs"/>
          <w:sz w:val="24"/>
          <w:szCs w:val="24"/>
          <w:rtl/>
        </w:rPr>
        <w:t>8.6</w:t>
      </w:r>
      <w:r w:rsidRPr="00BD7BFB">
        <w:rPr>
          <w:rFonts w:ascii="Simplified Arabic" w:hAnsi="Simplified Arabic" w:cs="Simplified Arabic" w:hint="cs"/>
          <w:sz w:val="24"/>
          <w:szCs w:val="24"/>
          <w:rtl/>
        </w:rPr>
        <w:t xml:space="preserve">% من مجمل السكان في فلسطين لنفس الفئة العمرية، </w:t>
      </w:r>
      <w:r w:rsidR="007C47DF" w:rsidRPr="00BD7BFB">
        <w:rPr>
          <w:rFonts w:ascii="Simplified Arabic" w:hAnsi="Simplified Arabic" w:cs="Simplified Arabic" w:hint="cs"/>
          <w:sz w:val="24"/>
          <w:szCs w:val="24"/>
          <w:rtl/>
        </w:rPr>
        <w:t>وبلغت نسبة الأفراد الذين</w:t>
      </w:r>
      <w:r w:rsidRPr="00BD7BFB">
        <w:rPr>
          <w:rFonts w:ascii="Simplified Arabic" w:hAnsi="Simplified Arabic" w:cs="Simplified Arabic"/>
          <w:sz w:val="24"/>
          <w:szCs w:val="24"/>
          <w:rtl/>
        </w:rPr>
        <w:t xml:space="preserve"> تتراوح أعمارهم بين 15-64 سنة </w:t>
      </w:r>
      <w:r w:rsidRPr="00BD7BFB">
        <w:rPr>
          <w:rFonts w:ascii="Simplified Arabic" w:hAnsi="Simplified Arabic" w:cs="Simplified Arabic" w:hint="cs"/>
          <w:sz w:val="24"/>
          <w:szCs w:val="24"/>
          <w:rtl/>
        </w:rPr>
        <w:t xml:space="preserve">في محافظة </w:t>
      </w:r>
      <w:r w:rsidR="003962F1">
        <w:rPr>
          <w:rFonts w:ascii="Simplified Arabic" w:hAnsi="Simplified Arabic" w:cs="Simplified Arabic" w:hint="cs"/>
          <w:sz w:val="24"/>
          <w:szCs w:val="24"/>
          <w:rtl/>
        </w:rPr>
        <w:t>خانيونس</w:t>
      </w:r>
      <w:r w:rsidRPr="00BD7BFB">
        <w:rPr>
          <w:rFonts w:ascii="Simplified Arabic" w:hAnsi="Simplified Arabic" w:cs="Simplified Arabic" w:hint="cs"/>
          <w:sz w:val="24"/>
          <w:szCs w:val="24"/>
          <w:rtl/>
        </w:rPr>
        <w:t xml:space="preserve"> </w:t>
      </w:r>
      <w:r w:rsidR="00EE28C6">
        <w:rPr>
          <w:rFonts w:ascii="Simplified Arabic" w:hAnsi="Simplified Arabic" w:cs="Simplified Arabic" w:hint="cs"/>
          <w:sz w:val="24"/>
          <w:szCs w:val="24"/>
          <w:rtl/>
        </w:rPr>
        <w:t>7.4</w:t>
      </w:r>
      <w:r w:rsidR="005F306B" w:rsidRPr="00BD7BFB">
        <w:rPr>
          <w:rFonts w:ascii="Simplified Arabic" w:hAnsi="Simplified Arabic" w:cs="Simplified Arabic" w:hint="cs"/>
          <w:sz w:val="24"/>
          <w:szCs w:val="24"/>
          <w:rtl/>
        </w:rPr>
        <w:t>% من مجمل السكان في فلسطين لنفس الفئة العمرية</w:t>
      </w:r>
      <w:r w:rsidRPr="00BD7BFB">
        <w:rPr>
          <w:rFonts w:ascii="Simplified Arabic" w:hAnsi="Simplified Arabic" w:cs="Simplified Arabic"/>
          <w:sz w:val="24"/>
          <w:szCs w:val="24"/>
          <w:rtl/>
        </w:rPr>
        <w:t xml:space="preserve">، </w:t>
      </w:r>
      <w:r w:rsidR="005F306B" w:rsidRPr="00BD7BFB">
        <w:rPr>
          <w:rFonts w:ascii="Simplified Arabic" w:hAnsi="Simplified Arabic" w:cs="Simplified Arabic" w:hint="cs"/>
          <w:sz w:val="24"/>
          <w:szCs w:val="24"/>
          <w:rtl/>
        </w:rPr>
        <w:t>في حين</w:t>
      </w:r>
      <w:r w:rsidR="007C47DF" w:rsidRPr="00BD7BFB">
        <w:rPr>
          <w:rFonts w:ascii="Simplified Arabic" w:hAnsi="Simplified Arabic" w:cs="Simplified Arabic" w:hint="cs"/>
          <w:sz w:val="24"/>
          <w:szCs w:val="24"/>
          <w:rtl/>
        </w:rPr>
        <w:t xml:space="preserve"> بلغ نسبة</w:t>
      </w:r>
      <w:r w:rsidRPr="00BD7BFB">
        <w:rPr>
          <w:rFonts w:ascii="Simplified Arabic" w:hAnsi="Simplified Arabic" w:cs="Simplified Arabic"/>
          <w:sz w:val="24"/>
          <w:szCs w:val="24"/>
          <w:rtl/>
        </w:rPr>
        <w:t xml:space="preserve"> السكان الذين تبلغ اعمارهم 65 سنة فأكثر </w:t>
      </w:r>
      <w:r w:rsidR="00EE28C6">
        <w:rPr>
          <w:rFonts w:ascii="Simplified Arabic" w:hAnsi="Simplified Arabic" w:cs="Simplified Arabic" w:hint="cs"/>
          <w:sz w:val="24"/>
          <w:szCs w:val="24"/>
          <w:rtl/>
        </w:rPr>
        <w:t>7.2</w:t>
      </w:r>
      <w:r w:rsidR="00A41BDF" w:rsidRPr="00BD7BFB">
        <w:rPr>
          <w:rFonts w:ascii="Simplified Arabic" w:hAnsi="Simplified Arabic" w:cs="Simplified Arabic" w:hint="cs"/>
          <w:sz w:val="24"/>
          <w:szCs w:val="24"/>
          <w:rtl/>
        </w:rPr>
        <w:t>%</w:t>
      </w:r>
      <w:r w:rsidR="005F306B" w:rsidRPr="00BD7BFB">
        <w:rPr>
          <w:rFonts w:ascii="Simplified Arabic" w:hAnsi="Simplified Arabic" w:cs="Simplified Arabic" w:hint="cs"/>
          <w:sz w:val="24"/>
          <w:szCs w:val="24"/>
          <w:rtl/>
        </w:rPr>
        <w:t xml:space="preserve"> من مجمل السكان في فلسطين لنفس الفئة العمرية</w:t>
      </w:r>
      <w:r w:rsidR="005F306B" w:rsidRPr="00BD7BFB">
        <w:rPr>
          <w:rFonts w:ascii="Simplified Arabic" w:hAnsi="Simplified Arabic" w:cs="Simplified Arabic" w:hint="cs"/>
          <w:sz w:val="16"/>
          <w:szCs w:val="16"/>
          <w:rtl/>
        </w:rPr>
        <w:t>.</w:t>
      </w:r>
    </w:p>
    <w:p w:rsidR="00450D84" w:rsidRPr="00450D84" w:rsidRDefault="00450D84" w:rsidP="00450D84">
      <w:pPr>
        <w:pStyle w:val="BodyText2"/>
        <w:widowControl w:val="0"/>
        <w:spacing w:after="0" w:line="240" w:lineRule="auto"/>
        <w:jc w:val="both"/>
        <w:rPr>
          <w:rFonts w:ascii="Simplified Arabic" w:hAnsi="Simplified Arabic" w:cs="Simplified Arabic"/>
          <w:sz w:val="16"/>
          <w:szCs w:val="16"/>
          <w:rtl/>
        </w:rPr>
      </w:pPr>
    </w:p>
    <w:p w:rsidR="00EF15EF" w:rsidRDefault="00EF15EF" w:rsidP="00EF15EF">
      <w:pPr>
        <w:pStyle w:val="BodyText2"/>
        <w:spacing w:after="0" w:line="240" w:lineRule="auto"/>
        <w:jc w:val="both"/>
        <w:rPr>
          <w:rFonts w:ascii="Simplified Arabic" w:hAnsi="Simplified Arabic" w:cs="Simplified Arabic"/>
          <w:b/>
          <w:bCs/>
          <w:sz w:val="24"/>
          <w:szCs w:val="24"/>
          <w:rtl/>
        </w:rPr>
      </w:pPr>
      <w:r w:rsidRPr="00313F65">
        <w:rPr>
          <w:rFonts w:ascii="Simplified Arabic" w:hAnsi="Simplified Arabic" w:cs="Simplified Arabic"/>
          <w:b/>
          <w:bCs/>
          <w:sz w:val="24"/>
          <w:szCs w:val="24"/>
          <w:rtl/>
        </w:rPr>
        <w:lastRenderedPageBreak/>
        <w:t>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النتائج النهائية لخصائص السكان الأساسية</w:t>
      </w:r>
    </w:p>
    <w:p w:rsidR="007E3608" w:rsidRPr="007E3608" w:rsidRDefault="007E3608" w:rsidP="00EF15EF">
      <w:pPr>
        <w:pStyle w:val="BodyText2"/>
        <w:spacing w:after="0" w:line="240" w:lineRule="auto"/>
        <w:jc w:val="both"/>
        <w:rPr>
          <w:rFonts w:ascii="Simplified Arabic" w:hAnsi="Simplified Arabic" w:cs="Simplified Arabic"/>
          <w:b/>
          <w:bCs/>
          <w:sz w:val="18"/>
          <w:szCs w:val="18"/>
        </w:rPr>
      </w:pPr>
    </w:p>
    <w:p w:rsidR="00EF15EF" w:rsidRPr="00313F65" w:rsidRDefault="00EF15EF" w:rsidP="00EF15EF">
      <w:pPr>
        <w:pStyle w:val="BodyText2"/>
        <w:spacing w:after="0" w:line="240" w:lineRule="auto"/>
        <w:jc w:val="both"/>
        <w:rPr>
          <w:rFonts w:ascii="Simplified Arabic" w:hAnsi="Simplified Arabic" w:cs="Simplified Arabic"/>
          <w:b/>
          <w:bCs/>
          <w:sz w:val="24"/>
          <w:szCs w:val="24"/>
          <w:rtl/>
        </w:rPr>
      </w:pPr>
      <w:r w:rsidRPr="00313F65">
        <w:rPr>
          <w:rFonts w:ascii="Simplified Arabic" w:hAnsi="Simplified Arabic" w:cs="Simplified Arabic"/>
          <w:b/>
          <w:bCs/>
          <w:sz w:val="24"/>
          <w:szCs w:val="24"/>
          <w:rtl/>
        </w:rPr>
        <w:t>1.2.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انتشار الإعاقة</w:t>
      </w:r>
    </w:p>
    <w:p w:rsidR="00EF15EF" w:rsidRPr="00CD67F0" w:rsidRDefault="00EF15EF" w:rsidP="00EF15EF">
      <w:pPr>
        <w:pStyle w:val="BodyText2"/>
        <w:spacing w:after="0" w:line="240" w:lineRule="auto"/>
        <w:jc w:val="both"/>
        <w:rPr>
          <w:rFonts w:ascii="Simplified Arabic" w:hAnsi="Simplified Arabic" w:cs="Simplified Arabic"/>
          <w:sz w:val="16"/>
          <w:szCs w:val="16"/>
          <w:rtl/>
        </w:rPr>
      </w:pPr>
    </w:p>
    <w:tbl>
      <w:tblPr>
        <w:bidiVisual/>
        <w:tblW w:w="0" w:type="auto"/>
        <w:jc w:val="center"/>
        <w:tblInd w:w="-213"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458"/>
      </w:tblGrid>
      <w:tr w:rsidR="00EF15EF" w:rsidRPr="004F00C2" w:rsidTr="00485964">
        <w:trPr>
          <w:jc w:val="center"/>
        </w:trPr>
        <w:tc>
          <w:tcPr>
            <w:tcW w:w="5458" w:type="dxa"/>
          </w:tcPr>
          <w:p w:rsidR="00EF15EF" w:rsidRPr="00313F65" w:rsidRDefault="00C71E95" w:rsidP="00450D84">
            <w:pPr>
              <w:pStyle w:val="BodyText2"/>
              <w:tabs>
                <w:tab w:val="left" w:pos="458"/>
              </w:tabs>
              <w:spacing w:after="0" w:line="240" w:lineRule="auto"/>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2.5</w:t>
            </w:r>
            <w:r w:rsidR="00485964">
              <w:rPr>
                <w:rFonts w:ascii="Simplified Arabic" w:hAnsi="Simplified Arabic" w:cs="Simplified Arabic" w:hint="cs"/>
                <w:b/>
                <w:bCs/>
                <w:sz w:val="24"/>
                <w:szCs w:val="24"/>
                <w:rtl/>
              </w:rPr>
              <w:t>%</w:t>
            </w:r>
            <w:r w:rsidR="00EF15EF">
              <w:rPr>
                <w:rFonts w:ascii="Simplified Arabic" w:hAnsi="Simplified Arabic" w:cs="Simplified Arabic"/>
                <w:b/>
                <w:bCs/>
                <w:sz w:val="24"/>
                <w:szCs w:val="24"/>
                <w:rtl/>
              </w:rPr>
              <w:t xml:space="preserve"> </w:t>
            </w:r>
            <w:r w:rsidR="00EF15EF">
              <w:rPr>
                <w:rFonts w:ascii="Simplified Arabic" w:hAnsi="Simplified Arabic" w:cs="Simplified Arabic" w:hint="cs"/>
                <w:b/>
                <w:bCs/>
                <w:sz w:val="24"/>
                <w:szCs w:val="24"/>
                <w:rtl/>
              </w:rPr>
              <w:t>من</w:t>
            </w:r>
            <w:r w:rsidR="00EF15EF">
              <w:rPr>
                <w:rFonts w:ascii="Simplified Arabic" w:hAnsi="Simplified Arabic" w:cs="Simplified Arabic"/>
                <w:b/>
                <w:bCs/>
                <w:sz w:val="24"/>
                <w:szCs w:val="24"/>
                <w:rtl/>
              </w:rPr>
              <w:t xml:space="preserve"> الأفراد الفلسطينيين </w:t>
            </w:r>
            <w:r w:rsidR="00B220AE">
              <w:rPr>
                <w:rFonts w:ascii="Simplified Arabic" w:hAnsi="Simplified Arabic" w:cs="Simplified Arabic" w:hint="cs"/>
                <w:b/>
                <w:bCs/>
                <w:sz w:val="24"/>
                <w:szCs w:val="24"/>
                <w:rtl/>
              </w:rPr>
              <w:t xml:space="preserve">في </w:t>
            </w:r>
            <w:r w:rsidR="00E5541F">
              <w:rPr>
                <w:rFonts w:ascii="Simplified Arabic" w:hAnsi="Simplified Arabic" w:cs="Simplified Arabic" w:hint="cs"/>
                <w:b/>
                <w:bCs/>
                <w:sz w:val="24"/>
                <w:szCs w:val="24"/>
                <w:rtl/>
              </w:rPr>
              <w:t xml:space="preserve">محافظة </w:t>
            </w:r>
            <w:r w:rsidR="003962F1">
              <w:rPr>
                <w:rFonts w:ascii="Simplified Arabic" w:hAnsi="Simplified Arabic" w:cs="Simplified Arabic" w:hint="cs"/>
                <w:b/>
                <w:bCs/>
                <w:sz w:val="24"/>
                <w:szCs w:val="24"/>
                <w:rtl/>
              </w:rPr>
              <w:t>خانيونس</w:t>
            </w:r>
            <w:r w:rsidR="00B220AE">
              <w:rPr>
                <w:rFonts w:ascii="Simplified Arabic" w:hAnsi="Simplified Arabic" w:cs="Simplified Arabic" w:hint="cs"/>
                <w:b/>
                <w:bCs/>
                <w:sz w:val="24"/>
                <w:szCs w:val="24"/>
                <w:rtl/>
              </w:rPr>
              <w:t xml:space="preserve"> </w:t>
            </w:r>
            <w:r w:rsidR="00EF15EF">
              <w:rPr>
                <w:rFonts w:ascii="Simplified Arabic" w:hAnsi="Simplified Arabic" w:cs="Simplified Arabic"/>
                <w:b/>
                <w:bCs/>
                <w:sz w:val="24"/>
                <w:szCs w:val="24"/>
                <w:rtl/>
              </w:rPr>
              <w:t>ذو</w:t>
            </w:r>
            <w:r w:rsidR="00D27CD7">
              <w:rPr>
                <w:rFonts w:ascii="Simplified Arabic" w:hAnsi="Simplified Arabic" w:cs="Simplified Arabic" w:hint="cs"/>
                <w:b/>
                <w:bCs/>
                <w:sz w:val="24"/>
                <w:szCs w:val="24"/>
                <w:rtl/>
              </w:rPr>
              <w:t>و</w:t>
            </w:r>
            <w:r w:rsidR="00EF15EF">
              <w:rPr>
                <w:rFonts w:ascii="Simplified Arabic" w:hAnsi="Simplified Arabic" w:cs="Simplified Arabic"/>
                <w:b/>
                <w:bCs/>
                <w:sz w:val="24"/>
                <w:szCs w:val="24"/>
                <w:rtl/>
              </w:rPr>
              <w:t xml:space="preserve"> </w:t>
            </w:r>
            <w:r w:rsidR="00EF15EF" w:rsidRPr="00313F65">
              <w:rPr>
                <w:rFonts w:ascii="Simplified Arabic" w:hAnsi="Simplified Arabic" w:cs="Simplified Arabic"/>
                <w:b/>
                <w:bCs/>
                <w:sz w:val="24"/>
                <w:szCs w:val="24"/>
                <w:rtl/>
              </w:rPr>
              <w:t>إعاقة</w:t>
            </w:r>
          </w:p>
        </w:tc>
      </w:tr>
    </w:tbl>
    <w:p w:rsidR="00EF15EF" w:rsidRPr="00CD67F0" w:rsidRDefault="00EF15EF" w:rsidP="00EF15EF">
      <w:pPr>
        <w:pStyle w:val="BodyText2"/>
        <w:spacing w:after="0" w:line="240" w:lineRule="auto"/>
        <w:jc w:val="both"/>
        <w:rPr>
          <w:rFonts w:ascii="Simplified Arabic" w:hAnsi="Simplified Arabic" w:cs="Simplified Arabic"/>
          <w:sz w:val="16"/>
          <w:szCs w:val="16"/>
          <w:rtl/>
        </w:rPr>
      </w:pPr>
    </w:p>
    <w:p w:rsidR="00EF15EF" w:rsidRPr="007339C1" w:rsidRDefault="00EF15EF" w:rsidP="00BE367C">
      <w:pPr>
        <w:pStyle w:val="BodyText2"/>
        <w:spacing w:after="0" w:line="240" w:lineRule="auto"/>
        <w:jc w:val="both"/>
        <w:rPr>
          <w:rFonts w:ascii="Simplified Arabic" w:hAnsi="Simplified Arabic" w:cs="Simplified Arabic"/>
          <w:sz w:val="24"/>
          <w:szCs w:val="24"/>
          <w:rtl/>
        </w:rPr>
      </w:pPr>
      <w:r w:rsidRPr="007339C1">
        <w:rPr>
          <w:rFonts w:ascii="Simplified Arabic" w:hAnsi="Simplified Arabic" w:cs="Simplified Arabic"/>
          <w:sz w:val="24"/>
          <w:szCs w:val="24"/>
          <w:rtl/>
        </w:rPr>
        <w:t xml:space="preserve">تشير النتائج النهائية للتعداد في </w:t>
      </w:r>
      <w:bookmarkStart w:id="0" w:name="OLE_LINK2"/>
      <w:bookmarkEnd w:id="0"/>
      <w:r w:rsidRPr="007339C1">
        <w:rPr>
          <w:rFonts w:ascii="Simplified Arabic" w:hAnsi="Simplified Arabic" w:cs="Simplified Arabic" w:hint="cs"/>
          <w:sz w:val="24"/>
          <w:szCs w:val="24"/>
          <w:rtl/>
        </w:rPr>
        <w:t xml:space="preserve">محافظة </w:t>
      </w:r>
      <w:r w:rsidR="003962F1">
        <w:rPr>
          <w:rFonts w:ascii="Simplified Arabic" w:hAnsi="Simplified Arabic" w:cs="Simplified Arabic" w:hint="cs"/>
          <w:sz w:val="24"/>
          <w:szCs w:val="24"/>
          <w:rtl/>
        </w:rPr>
        <w:t>خانيونس</w:t>
      </w:r>
      <w:r w:rsidRPr="007339C1">
        <w:rPr>
          <w:rFonts w:ascii="Simplified Arabic" w:hAnsi="Simplified Arabic" w:cs="Simplified Arabic"/>
          <w:sz w:val="24"/>
          <w:szCs w:val="24"/>
          <w:rtl/>
        </w:rPr>
        <w:t xml:space="preserve"> إلى أن عدد السكان الفلسطينيين</w:t>
      </w:r>
      <w:r w:rsidR="00BE367C" w:rsidRPr="007339C1">
        <w:rPr>
          <w:rStyle w:val="FootnoteReference"/>
          <w:rFonts w:ascii="Simplified Arabic" w:hAnsi="Simplified Arabic" w:cs="Simplified Arabic"/>
          <w:sz w:val="24"/>
          <w:szCs w:val="24"/>
          <w:rtl/>
        </w:rPr>
        <w:footnoteReference w:id="2"/>
      </w:r>
      <w:r w:rsidRPr="007339C1">
        <w:rPr>
          <w:rFonts w:ascii="Simplified Arabic" w:hAnsi="Simplified Arabic" w:cs="Simplified Arabic" w:hint="cs"/>
          <w:sz w:val="24"/>
          <w:szCs w:val="24"/>
          <w:rtl/>
        </w:rPr>
        <w:t xml:space="preserve"> ذوي الإعاقة</w:t>
      </w:r>
      <w:r w:rsidRPr="007339C1">
        <w:rPr>
          <w:rFonts w:ascii="Simplified Arabic" w:hAnsi="Simplified Arabic" w:cs="Simplified Arabic"/>
          <w:sz w:val="24"/>
          <w:szCs w:val="24"/>
          <w:rtl/>
        </w:rPr>
        <w:t xml:space="preserve"> </w:t>
      </w:r>
      <w:r w:rsidRPr="007339C1">
        <w:rPr>
          <w:rFonts w:ascii="Simplified Arabic" w:hAnsi="Simplified Arabic" w:cs="Simplified Arabic" w:hint="cs"/>
          <w:sz w:val="24"/>
          <w:szCs w:val="24"/>
          <w:rtl/>
        </w:rPr>
        <w:t xml:space="preserve">بلغ </w:t>
      </w:r>
      <w:r w:rsidRPr="007339C1">
        <w:rPr>
          <w:rFonts w:ascii="Simplified Arabic" w:hAnsi="Simplified Arabic" w:cs="Simplified Arabic"/>
          <w:sz w:val="24"/>
          <w:szCs w:val="24"/>
        </w:rPr>
        <w:t xml:space="preserve"> </w:t>
      </w:r>
      <w:r w:rsidR="00450D84">
        <w:rPr>
          <w:rFonts w:ascii="Simplified Arabic" w:hAnsi="Simplified Arabic" w:cs="Simplified Arabic"/>
          <w:sz w:val="24"/>
          <w:szCs w:val="24"/>
        </w:rPr>
        <w:t>9,201</w:t>
      </w:r>
      <w:r w:rsidR="00B86657">
        <w:rPr>
          <w:rFonts w:ascii="Simplified Arabic" w:hAnsi="Simplified Arabic" w:cs="Simplified Arabic" w:hint="cs"/>
          <w:sz w:val="24"/>
          <w:szCs w:val="24"/>
          <w:rtl/>
        </w:rPr>
        <w:t>أفراد</w:t>
      </w:r>
      <w:r w:rsidRPr="007339C1">
        <w:rPr>
          <w:rFonts w:ascii="Simplified Arabic" w:hAnsi="Simplified Arabic" w:cs="Simplified Arabic" w:hint="cs"/>
          <w:sz w:val="24"/>
          <w:szCs w:val="24"/>
          <w:rtl/>
        </w:rPr>
        <w:t xml:space="preserve"> منهم </w:t>
      </w:r>
      <w:r w:rsidR="00450D84">
        <w:rPr>
          <w:rFonts w:ascii="Simplified Arabic" w:hAnsi="Simplified Arabic" w:cs="Simplified Arabic"/>
          <w:sz w:val="24"/>
          <w:szCs w:val="24"/>
        </w:rPr>
        <w:t>5,156</w:t>
      </w:r>
      <w:r w:rsidRPr="007339C1">
        <w:rPr>
          <w:rFonts w:asciiTheme="majorBidi" w:hAnsiTheme="majorBidi" w:cstheme="majorBidi"/>
          <w:szCs w:val="24"/>
        </w:rPr>
        <w:t xml:space="preserve"> </w:t>
      </w:r>
      <w:r w:rsidRPr="007339C1">
        <w:rPr>
          <w:rFonts w:ascii="Simplified Arabic" w:hAnsi="Simplified Arabic" w:cs="Simplified Arabic" w:hint="cs"/>
          <w:sz w:val="24"/>
          <w:szCs w:val="24"/>
          <w:rtl/>
        </w:rPr>
        <w:t xml:space="preserve"> ذكر</w:t>
      </w:r>
      <w:r w:rsidR="00B86657">
        <w:rPr>
          <w:rFonts w:ascii="Simplified Arabic" w:hAnsi="Simplified Arabic" w:cs="Simplified Arabic" w:hint="cs"/>
          <w:sz w:val="24"/>
          <w:szCs w:val="24"/>
          <w:rtl/>
        </w:rPr>
        <w:t>اً</w:t>
      </w:r>
      <w:r w:rsidRPr="007339C1">
        <w:rPr>
          <w:rFonts w:ascii="Simplified Arabic" w:hAnsi="Simplified Arabic" w:cs="Simplified Arabic" w:hint="cs"/>
          <w:sz w:val="24"/>
          <w:szCs w:val="24"/>
          <w:rtl/>
        </w:rPr>
        <w:t xml:space="preserve"> و</w:t>
      </w:r>
      <w:r w:rsidR="00450D84">
        <w:rPr>
          <w:rFonts w:ascii="Simplified Arabic" w:hAnsi="Simplified Arabic" w:cs="Simplified Arabic"/>
          <w:sz w:val="24"/>
          <w:szCs w:val="24"/>
        </w:rPr>
        <w:t>4,045</w:t>
      </w:r>
      <w:r w:rsidRPr="007339C1">
        <w:rPr>
          <w:rFonts w:ascii="Simplified Arabic" w:hAnsi="Simplified Arabic" w:cs="Simplified Arabic" w:hint="cs"/>
          <w:sz w:val="24"/>
          <w:szCs w:val="24"/>
          <w:rtl/>
        </w:rPr>
        <w:t xml:space="preserve"> أنثى.  وحول انتشار الاعاقات وفقاً لنوعها، بينت النتائج أن اعاقة الحركة واستخدام الايدي الأكثر انتشاراً حيث بلغ عددها </w:t>
      </w:r>
      <w:r w:rsidR="00855E83">
        <w:rPr>
          <w:rFonts w:ascii="Simplified Arabic" w:hAnsi="Simplified Arabic" w:cs="Simplified Arabic"/>
          <w:sz w:val="24"/>
          <w:szCs w:val="24"/>
        </w:rPr>
        <w:t>4,687</w:t>
      </w:r>
      <w:r w:rsidRPr="007339C1">
        <w:rPr>
          <w:rFonts w:ascii="Simplified Arabic" w:hAnsi="Simplified Arabic" w:cs="Simplified Arabic" w:hint="cs"/>
          <w:sz w:val="24"/>
          <w:szCs w:val="24"/>
          <w:rtl/>
        </w:rPr>
        <w:t xml:space="preserve"> وشكلت ما نسبته </w:t>
      </w:r>
      <w:r w:rsidR="00855E83">
        <w:rPr>
          <w:rFonts w:ascii="Simplified Arabic" w:hAnsi="Simplified Arabic" w:cs="Simplified Arabic"/>
          <w:sz w:val="24"/>
          <w:szCs w:val="24"/>
        </w:rPr>
        <w:t>1.3</w:t>
      </w:r>
      <w:r w:rsidRPr="007339C1">
        <w:rPr>
          <w:rFonts w:ascii="Simplified Arabic" w:hAnsi="Simplified Arabic" w:cs="Simplified Arabic" w:hint="cs"/>
          <w:sz w:val="24"/>
          <w:szCs w:val="24"/>
          <w:rtl/>
        </w:rPr>
        <w:t xml:space="preserve">% من مجمل السكان الفلسطينيين في المحافظة، تلتها اعاقة البصر؛ </w:t>
      </w:r>
      <w:r w:rsidR="00855E83">
        <w:rPr>
          <w:rFonts w:ascii="Simplified Arabic" w:hAnsi="Simplified Arabic" w:cs="Simplified Arabic"/>
          <w:sz w:val="24"/>
          <w:szCs w:val="24"/>
        </w:rPr>
        <w:t>2,880</w:t>
      </w:r>
      <w:r w:rsidRPr="007339C1">
        <w:rPr>
          <w:rFonts w:ascii="Simplified Arabic" w:hAnsi="Simplified Arabic" w:cs="Simplified Arabic" w:hint="cs"/>
          <w:sz w:val="24"/>
          <w:szCs w:val="24"/>
          <w:rtl/>
        </w:rPr>
        <w:t xml:space="preserve"> وشكلت ما نسبته </w:t>
      </w:r>
      <w:r w:rsidRPr="007339C1">
        <w:rPr>
          <w:rFonts w:ascii="Simplified Arabic" w:hAnsi="Simplified Arabic" w:cs="Simplified Arabic"/>
          <w:sz w:val="24"/>
          <w:szCs w:val="24"/>
        </w:rPr>
        <w:t>0.8</w:t>
      </w:r>
      <w:r w:rsidRPr="007339C1">
        <w:rPr>
          <w:rFonts w:ascii="Simplified Arabic" w:hAnsi="Simplified Arabic" w:cs="Simplified Arabic" w:hint="cs"/>
          <w:sz w:val="24"/>
          <w:szCs w:val="24"/>
          <w:rtl/>
        </w:rPr>
        <w:t xml:space="preserve">% ثم اعاقات السمع؛ </w:t>
      </w:r>
      <w:r w:rsidR="00855E83">
        <w:rPr>
          <w:rFonts w:ascii="Simplified Arabic" w:hAnsi="Simplified Arabic" w:cs="Simplified Arabic"/>
          <w:sz w:val="24"/>
          <w:szCs w:val="24"/>
        </w:rPr>
        <w:t>1,976</w:t>
      </w:r>
      <w:r w:rsidRPr="007339C1">
        <w:rPr>
          <w:rFonts w:ascii="Simplified Arabic" w:hAnsi="Simplified Arabic" w:cs="Simplified Arabic" w:hint="cs"/>
          <w:sz w:val="24"/>
          <w:szCs w:val="24"/>
          <w:rtl/>
        </w:rPr>
        <w:t xml:space="preserve"> بنسبة </w:t>
      </w:r>
      <w:r w:rsidR="00855E83">
        <w:rPr>
          <w:rFonts w:ascii="Simplified Arabic" w:hAnsi="Simplified Arabic" w:cs="Simplified Arabic"/>
          <w:sz w:val="24"/>
          <w:szCs w:val="24"/>
        </w:rPr>
        <w:t>0.5</w:t>
      </w:r>
      <w:r w:rsidRPr="007339C1">
        <w:rPr>
          <w:rFonts w:ascii="Simplified Arabic" w:hAnsi="Simplified Arabic" w:cs="Simplified Arabic" w:hint="cs"/>
          <w:sz w:val="24"/>
          <w:szCs w:val="24"/>
          <w:rtl/>
        </w:rPr>
        <w:t xml:space="preserve">% فالتواصل؛ </w:t>
      </w:r>
      <w:r w:rsidR="00855E83">
        <w:rPr>
          <w:rFonts w:ascii="Simplified Arabic" w:hAnsi="Simplified Arabic" w:cs="Simplified Arabic"/>
          <w:sz w:val="24"/>
          <w:szCs w:val="24"/>
        </w:rPr>
        <w:t>1,923</w:t>
      </w:r>
      <w:r w:rsidRPr="007339C1">
        <w:rPr>
          <w:rFonts w:ascii="Simplified Arabic" w:hAnsi="Simplified Arabic" w:cs="Simplified Arabic" w:hint="cs"/>
          <w:sz w:val="24"/>
          <w:szCs w:val="24"/>
          <w:rtl/>
        </w:rPr>
        <w:t xml:space="preserve"> بنسبة 0.5% وأخيراً اعاقات التذكر والتركيز؛ </w:t>
      </w:r>
      <w:r w:rsidR="00855E83">
        <w:rPr>
          <w:rFonts w:ascii="Simplified Arabic" w:hAnsi="Simplified Arabic" w:cs="Simplified Arabic"/>
          <w:sz w:val="24"/>
          <w:szCs w:val="24"/>
        </w:rPr>
        <w:t>1,717</w:t>
      </w:r>
      <w:r w:rsidRPr="007339C1">
        <w:rPr>
          <w:rFonts w:ascii="Simplified Arabic" w:hAnsi="Simplified Arabic" w:cs="Simplified Arabic" w:hint="cs"/>
          <w:sz w:val="24"/>
          <w:szCs w:val="24"/>
          <w:rtl/>
        </w:rPr>
        <w:t xml:space="preserve"> بنسبة 0.5%.  (انظر/ي جدول 9)</w:t>
      </w:r>
      <w:r w:rsidR="003B593B">
        <w:rPr>
          <w:rFonts w:ascii="Simplified Arabic" w:hAnsi="Simplified Arabic" w:cs="Simplified Arabic" w:hint="cs"/>
          <w:sz w:val="24"/>
          <w:szCs w:val="24"/>
          <w:rtl/>
        </w:rPr>
        <w:t>.</w:t>
      </w:r>
    </w:p>
    <w:p w:rsidR="00EF15EF" w:rsidRPr="00DE70C2" w:rsidRDefault="00EF15EF" w:rsidP="00EF15EF">
      <w:pPr>
        <w:pStyle w:val="BodyText2"/>
        <w:spacing w:after="0" w:line="240" w:lineRule="auto"/>
        <w:jc w:val="both"/>
        <w:outlineLvl w:val="0"/>
        <w:rPr>
          <w:rFonts w:ascii="Simplified Arabic" w:hAnsi="Simplified Arabic" w:cs="Simplified Arabic"/>
          <w:sz w:val="16"/>
          <w:szCs w:val="16"/>
          <w:rtl/>
        </w:rPr>
      </w:pPr>
    </w:p>
    <w:p w:rsidR="00EF15EF" w:rsidRPr="00CA3650" w:rsidRDefault="00317E9C" w:rsidP="00EF15EF">
      <w:pPr>
        <w:pStyle w:val="BodyText2"/>
        <w:spacing w:after="0" w:line="240" w:lineRule="auto"/>
        <w:jc w:val="center"/>
        <w:rPr>
          <w:rFonts w:ascii="Simplified Arabic" w:hAnsi="Simplified Arabic" w:cs="Simplified Arabic"/>
          <w:sz w:val="22"/>
          <w:szCs w:val="22"/>
          <w:vertAlign w:val="superscript"/>
          <w:rtl/>
        </w:rPr>
      </w:pPr>
      <w:r>
        <w:rPr>
          <w:rFonts w:ascii="Simplified Arabic" w:hAnsi="Simplified Arabic" w:cs="Simplified Arabic" w:hint="cs"/>
          <w:b/>
          <w:bCs/>
          <w:sz w:val="22"/>
          <w:szCs w:val="22"/>
          <w:rtl/>
        </w:rPr>
        <w:t xml:space="preserve">نسبة </w:t>
      </w:r>
      <w:r w:rsidR="00EF15EF" w:rsidRPr="00CA3650">
        <w:rPr>
          <w:rFonts w:ascii="Simplified Arabic" w:hAnsi="Simplified Arabic" w:cs="Simplified Arabic" w:hint="cs"/>
          <w:b/>
          <w:bCs/>
          <w:sz w:val="22"/>
          <w:szCs w:val="22"/>
          <w:rtl/>
        </w:rPr>
        <w:t>الإعاقات</w:t>
      </w:r>
      <w:r w:rsidR="00EF15EF" w:rsidRPr="00CA3650">
        <w:rPr>
          <w:rFonts w:ascii="Simplified Arabic" w:hAnsi="Simplified Arabic" w:cs="Simplified Arabic"/>
          <w:b/>
          <w:bCs/>
          <w:sz w:val="22"/>
          <w:szCs w:val="22"/>
          <w:rtl/>
        </w:rPr>
        <w:t xml:space="preserve"> </w:t>
      </w:r>
      <w:r w:rsidR="00EF15EF" w:rsidRPr="00CA3650">
        <w:rPr>
          <w:rFonts w:ascii="Simplified Arabic" w:hAnsi="Simplified Arabic" w:cs="Simplified Arabic" w:hint="cs"/>
          <w:b/>
          <w:bCs/>
          <w:sz w:val="22"/>
          <w:szCs w:val="22"/>
          <w:rtl/>
        </w:rPr>
        <w:t>ل</w:t>
      </w:r>
      <w:r w:rsidR="00EF15EF" w:rsidRPr="00CA3650">
        <w:rPr>
          <w:rFonts w:ascii="Simplified Arabic" w:hAnsi="Simplified Arabic" w:cs="Simplified Arabic"/>
          <w:b/>
          <w:bCs/>
          <w:sz w:val="22"/>
          <w:szCs w:val="22"/>
          <w:rtl/>
        </w:rPr>
        <w:t>لسكان الفلسطينيين</w:t>
      </w:r>
      <w:r w:rsidR="00EF15EF" w:rsidRPr="008F46E9">
        <w:rPr>
          <w:rFonts w:ascii="Simplified Arabic" w:hAnsi="Simplified Arabic" w:cs="Simplified Arabic"/>
          <w:b/>
          <w:bCs/>
          <w:sz w:val="22"/>
          <w:szCs w:val="22"/>
          <w:rtl/>
        </w:rPr>
        <w:t xml:space="preserve"> </w:t>
      </w:r>
      <w:r w:rsidR="00EF15EF" w:rsidRPr="00CA3650">
        <w:rPr>
          <w:rFonts w:ascii="Simplified Arabic" w:hAnsi="Simplified Arabic" w:cs="Simplified Arabic"/>
          <w:b/>
          <w:bCs/>
          <w:sz w:val="22"/>
          <w:szCs w:val="22"/>
          <w:rtl/>
        </w:rPr>
        <w:t xml:space="preserve">في </w:t>
      </w:r>
      <w:r w:rsidR="00EF15EF">
        <w:rPr>
          <w:rFonts w:ascii="Simplified Arabic" w:hAnsi="Simplified Arabic" w:cs="Simplified Arabic" w:hint="cs"/>
          <w:b/>
          <w:bCs/>
          <w:sz w:val="22"/>
          <w:szCs w:val="22"/>
          <w:rtl/>
        </w:rPr>
        <w:t xml:space="preserve">محافظة </w:t>
      </w:r>
      <w:r w:rsidR="003962F1">
        <w:rPr>
          <w:rFonts w:ascii="Simplified Arabic" w:hAnsi="Simplified Arabic" w:cs="Simplified Arabic" w:hint="cs"/>
          <w:b/>
          <w:bCs/>
          <w:sz w:val="22"/>
          <w:szCs w:val="22"/>
          <w:rtl/>
        </w:rPr>
        <w:t>خانيونس</w:t>
      </w:r>
      <w:r w:rsidR="00EF15EF" w:rsidRPr="00CA3650">
        <w:rPr>
          <w:rFonts w:ascii="Simplified Arabic" w:hAnsi="Simplified Arabic" w:cs="Simplified Arabic" w:hint="cs"/>
          <w:b/>
          <w:bCs/>
          <w:sz w:val="22"/>
          <w:szCs w:val="22"/>
          <w:rtl/>
        </w:rPr>
        <w:t xml:space="preserve"> حسب نوع</w:t>
      </w:r>
      <w:r w:rsidR="00EF15EF">
        <w:rPr>
          <w:rFonts w:ascii="Simplified Arabic" w:hAnsi="Simplified Arabic" w:cs="Simplified Arabic" w:hint="cs"/>
          <w:b/>
          <w:bCs/>
          <w:sz w:val="22"/>
          <w:szCs w:val="22"/>
          <w:rtl/>
        </w:rPr>
        <w:t xml:space="preserve"> الإعاقة</w:t>
      </w:r>
      <w:r w:rsidR="00EF15EF" w:rsidRPr="00CA3650">
        <w:rPr>
          <w:rFonts w:ascii="Simplified Arabic" w:hAnsi="Simplified Arabic" w:cs="Simplified Arabic"/>
          <w:b/>
          <w:bCs/>
          <w:sz w:val="22"/>
          <w:szCs w:val="22"/>
          <w:rtl/>
        </w:rPr>
        <w:t xml:space="preserve">، </w:t>
      </w:r>
      <w:r w:rsidR="00EF15EF" w:rsidRPr="00CA3650">
        <w:rPr>
          <w:rFonts w:ascii="Simplified Arabic" w:hAnsi="Simplified Arabic" w:cs="Simplified Arabic"/>
          <w:b/>
          <w:bCs/>
          <w:noProof/>
          <w:sz w:val="22"/>
          <w:szCs w:val="22"/>
          <w:rtl/>
        </w:rPr>
        <w:t>2017</w:t>
      </w:r>
    </w:p>
    <w:tbl>
      <w:tblPr>
        <w:tblStyle w:val="TableGrid"/>
        <w:bidiVisual/>
        <w:tblW w:w="0" w:type="auto"/>
        <w:jc w:val="center"/>
        <w:tblLook w:val="04A0"/>
      </w:tblPr>
      <w:tblGrid>
        <w:gridCol w:w="8860"/>
      </w:tblGrid>
      <w:tr w:rsidR="00EF15EF" w:rsidTr="00E23A9F">
        <w:trPr>
          <w:jc w:val="center"/>
        </w:trPr>
        <w:tc>
          <w:tcPr>
            <w:tcW w:w="8860" w:type="dxa"/>
            <w:vAlign w:val="center"/>
          </w:tcPr>
          <w:p w:rsidR="00EF15EF" w:rsidRDefault="00EF15EF" w:rsidP="00E23A9F">
            <w:pPr>
              <w:pStyle w:val="BodyText2"/>
              <w:spacing w:after="0" w:line="240" w:lineRule="auto"/>
              <w:jc w:val="center"/>
              <w:rPr>
                <w:rFonts w:ascii="Simplified Arabic" w:hAnsi="Simplified Arabic" w:cs="Simplified Arabic"/>
                <w:sz w:val="24"/>
                <w:szCs w:val="24"/>
                <w:rtl/>
              </w:rPr>
            </w:pPr>
            <w:bookmarkStart w:id="1" w:name="OLE_LINK1"/>
            <w:r w:rsidRPr="001B6C80">
              <w:rPr>
                <w:rFonts w:ascii="Simplified Arabic" w:hAnsi="Simplified Arabic" w:cs="Simplified Arabic"/>
                <w:noProof/>
                <w:sz w:val="24"/>
                <w:szCs w:val="24"/>
                <w:rtl/>
              </w:rPr>
              <w:drawing>
                <wp:inline distT="0" distB="0" distL="0" distR="0">
                  <wp:extent cx="5486400" cy="2461098"/>
                  <wp:effectExtent l="0" t="0" r="0" b="0"/>
                  <wp:docPr id="1" name="Object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bookmarkEnd w:id="1"/>
          </w:p>
        </w:tc>
      </w:tr>
    </w:tbl>
    <w:p w:rsidR="00EF15EF" w:rsidRPr="00DE70C2" w:rsidRDefault="00EF15EF" w:rsidP="00EF15EF">
      <w:pPr>
        <w:pStyle w:val="BodyText2"/>
        <w:tabs>
          <w:tab w:val="left" w:pos="458"/>
        </w:tabs>
        <w:spacing w:after="0" w:line="240" w:lineRule="auto"/>
        <w:ind w:left="98" w:right="1345"/>
        <w:jc w:val="both"/>
        <w:rPr>
          <w:rFonts w:ascii="Simplified Arabic" w:hAnsi="Simplified Arabic" w:cs="Simplified Arabic"/>
          <w:sz w:val="16"/>
          <w:szCs w:val="16"/>
          <w:rtl/>
        </w:rPr>
      </w:pPr>
    </w:p>
    <w:p w:rsidR="00EF15EF" w:rsidRPr="00313F65" w:rsidRDefault="00EF15EF" w:rsidP="00EF15EF">
      <w:pPr>
        <w:pStyle w:val="BodyText2"/>
        <w:tabs>
          <w:tab w:val="left" w:pos="458"/>
        </w:tabs>
        <w:spacing w:after="0" w:line="240" w:lineRule="auto"/>
        <w:ind w:left="98" w:right="134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الخصائص الأساسية للتعليم</w:t>
      </w:r>
    </w:p>
    <w:p w:rsidR="00EF15EF" w:rsidRPr="00581AAE" w:rsidRDefault="00EF15EF" w:rsidP="00EF15EF">
      <w:pPr>
        <w:pStyle w:val="BodyText2"/>
        <w:tabs>
          <w:tab w:val="left" w:pos="458"/>
        </w:tabs>
        <w:spacing w:after="0" w:line="240" w:lineRule="auto"/>
        <w:ind w:left="98" w:right="1345"/>
        <w:jc w:val="both"/>
        <w:rPr>
          <w:rFonts w:ascii="Simplified Arabic" w:hAnsi="Simplified Arabic" w:cs="Simplified Arabic"/>
          <w:sz w:val="16"/>
          <w:szCs w:val="16"/>
          <w:rtl/>
        </w:rPr>
      </w:pPr>
    </w:p>
    <w:tbl>
      <w:tblPr>
        <w:bidiVisual/>
        <w:tblW w:w="0" w:type="auto"/>
        <w:jc w:val="center"/>
        <w:tblInd w:w="-116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607"/>
      </w:tblGrid>
      <w:tr w:rsidR="00EF15EF" w:rsidRPr="004F00C2" w:rsidTr="00C71E95">
        <w:trPr>
          <w:jc w:val="center"/>
        </w:trPr>
        <w:tc>
          <w:tcPr>
            <w:tcW w:w="8607" w:type="dxa"/>
          </w:tcPr>
          <w:p w:rsidR="00EF15EF" w:rsidRPr="00313F65" w:rsidRDefault="00C71E95" w:rsidP="00C71E95">
            <w:pPr>
              <w:pStyle w:val="BodyText2"/>
              <w:tabs>
                <w:tab w:val="left" w:pos="458"/>
              </w:tabs>
              <w:spacing w:after="0" w:line="240" w:lineRule="auto"/>
              <w:ind w:right="8"/>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40.8</w:t>
            </w:r>
            <w:r w:rsidR="00D91AC2">
              <w:rPr>
                <w:rFonts w:ascii="Simplified Arabic" w:hAnsi="Simplified Arabic" w:cs="Simplified Arabic" w:hint="cs"/>
                <w:b/>
                <w:bCs/>
                <w:sz w:val="24"/>
                <w:szCs w:val="24"/>
                <w:rtl/>
              </w:rPr>
              <w:t>%</w:t>
            </w:r>
            <w:r w:rsidR="00454A89">
              <w:rPr>
                <w:rFonts w:ascii="Simplified Arabic" w:hAnsi="Simplified Arabic" w:cs="Simplified Arabic" w:hint="cs"/>
                <w:b/>
                <w:bCs/>
                <w:sz w:val="24"/>
                <w:szCs w:val="24"/>
                <w:rtl/>
              </w:rPr>
              <w:t xml:space="preserve"> من</w:t>
            </w:r>
            <w:r w:rsidR="00EF15EF">
              <w:rPr>
                <w:rFonts w:ascii="Simplified Arabic" w:hAnsi="Simplified Arabic" w:cs="Simplified Arabic" w:hint="cs"/>
                <w:b/>
                <w:bCs/>
                <w:sz w:val="24"/>
                <w:szCs w:val="24"/>
                <w:rtl/>
              </w:rPr>
              <w:t xml:space="preserve"> </w:t>
            </w:r>
            <w:r w:rsidR="00EF15EF" w:rsidRPr="00313F65">
              <w:rPr>
                <w:rFonts w:ascii="Simplified Arabic" w:hAnsi="Simplified Arabic" w:cs="Simplified Arabic"/>
                <w:b/>
                <w:bCs/>
                <w:sz w:val="24"/>
                <w:szCs w:val="24"/>
                <w:rtl/>
              </w:rPr>
              <w:t>السكان الفلسطينيين</w:t>
            </w:r>
            <w:r w:rsidR="00BD7FC5">
              <w:rPr>
                <w:rFonts w:ascii="Simplified Arabic" w:hAnsi="Simplified Arabic" w:cs="Simplified Arabic" w:hint="cs"/>
                <w:b/>
                <w:bCs/>
                <w:sz w:val="24"/>
                <w:szCs w:val="24"/>
                <w:rtl/>
              </w:rPr>
              <w:t xml:space="preserve"> في محافظة </w:t>
            </w:r>
            <w:r w:rsidR="003962F1">
              <w:rPr>
                <w:rFonts w:ascii="Simplified Arabic" w:hAnsi="Simplified Arabic" w:cs="Simplified Arabic" w:hint="cs"/>
                <w:b/>
                <w:bCs/>
                <w:sz w:val="24"/>
                <w:szCs w:val="24"/>
                <w:rtl/>
              </w:rPr>
              <w:t>خانيونس</w:t>
            </w:r>
            <w:r w:rsidR="00EF15EF">
              <w:rPr>
                <w:rFonts w:ascii="Simplified Arabic" w:hAnsi="Simplified Arabic" w:cs="Simplified Arabic" w:hint="cs"/>
                <w:b/>
                <w:bCs/>
                <w:sz w:val="24"/>
                <w:szCs w:val="24"/>
                <w:rtl/>
              </w:rPr>
              <w:t xml:space="preserve"> في العمر</w:t>
            </w:r>
            <w:r w:rsidR="00EF15EF" w:rsidRPr="00313F65">
              <w:rPr>
                <w:rFonts w:ascii="Simplified Arabic" w:hAnsi="Simplified Arabic" w:cs="Simplified Arabic"/>
                <w:b/>
                <w:bCs/>
                <w:sz w:val="24"/>
                <w:szCs w:val="24"/>
                <w:rtl/>
              </w:rPr>
              <w:t xml:space="preserve"> (5 سنوات فأكثر) ملتحقون بالتعليم</w:t>
            </w:r>
          </w:p>
        </w:tc>
      </w:tr>
    </w:tbl>
    <w:p w:rsidR="00EF15EF" w:rsidRPr="00581AAE" w:rsidRDefault="00EF15EF" w:rsidP="00EF15EF">
      <w:pPr>
        <w:pStyle w:val="BodyText2"/>
        <w:tabs>
          <w:tab w:val="left" w:pos="458"/>
        </w:tabs>
        <w:spacing w:after="0" w:line="240" w:lineRule="auto"/>
        <w:ind w:left="98" w:right="1345"/>
        <w:jc w:val="both"/>
        <w:rPr>
          <w:rFonts w:ascii="Simplified Arabic" w:hAnsi="Simplified Arabic" w:cs="Simplified Arabic"/>
          <w:sz w:val="16"/>
          <w:szCs w:val="16"/>
        </w:rPr>
      </w:pPr>
    </w:p>
    <w:p w:rsidR="00EF15EF" w:rsidRPr="00B003F9" w:rsidRDefault="00EF15EF" w:rsidP="00BD3CDD">
      <w:pPr>
        <w:pStyle w:val="BodyText2"/>
        <w:spacing w:after="0" w:line="240" w:lineRule="auto"/>
        <w:ind w:left="98"/>
        <w:jc w:val="both"/>
        <w:rPr>
          <w:rFonts w:ascii="Simplified Arabic" w:hAnsi="Simplified Arabic" w:cs="Simplified Arabic"/>
          <w:sz w:val="24"/>
          <w:szCs w:val="24"/>
          <w:rtl/>
        </w:rPr>
      </w:pPr>
      <w:r>
        <w:rPr>
          <w:rFonts w:ascii="Simplified Arabic" w:hAnsi="Simplified Arabic" w:cs="Simplified Arabic"/>
          <w:sz w:val="24"/>
          <w:szCs w:val="24"/>
          <w:rtl/>
        </w:rPr>
        <w:t xml:space="preserve">بلغ عدد </w:t>
      </w:r>
      <w:r>
        <w:rPr>
          <w:rFonts w:ascii="Simplified Arabic" w:hAnsi="Simplified Arabic" w:cs="Simplified Arabic" w:hint="cs"/>
          <w:sz w:val="24"/>
          <w:szCs w:val="24"/>
          <w:rtl/>
        </w:rPr>
        <w:t>السكان الفلسطينيين</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في العمر </w:t>
      </w:r>
      <w:r w:rsidR="00BD3CDD">
        <w:rPr>
          <w:rFonts w:ascii="Simplified Arabic" w:hAnsi="Simplified Arabic" w:cs="Simplified Arabic"/>
          <w:sz w:val="24"/>
          <w:szCs w:val="24"/>
          <w:rtl/>
        </w:rPr>
        <w:t>5 سنوات فأكثر الملتحق</w:t>
      </w:r>
      <w:r w:rsidR="00BD3CDD">
        <w:rPr>
          <w:rFonts w:ascii="Simplified Arabic" w:hAnsi="Simplified Arabic" w:cs="Simplified Arabic" w:hint="cs"/>
          <w:sz w:val="24"/>
          <w:szCs w:val="24"/>
          <w:rtl/>
        </w:rPr>
        <w:t>ي</w:t>
      </w:r>
      <w:r w:rsidRPr="004F00C2">
        <w:rPr>
          <w:rFonts w:ascii="Simplified Arabic" w:hAnsi="Simplified Arabic" w:cs="Simplified Arabic"/>
          <w:sz w:val="24"/>
          <w:szCs w:val="24"/>
          <w:rtl/>
        </w:rPr>
        <w:t xml:space="preserve">ن بالتعليم </w:t>
      </w:r>
      <w:r>
        <w:rPr>
          <w:rFonts w:ascii="Simplified Arabic" w:hAnsi="Simplified Arabic" w:cs="Simplified Arabic" w:hint="cs"/>
          <w:sz w:val="24"/>
          <w:szCs w:val="24"/>
          <w:rtl/>
        </w:rPr>
        <w:t xml:space="preserve">في محافظة </w:t>
      </w:r>
      <w:r w:rsidR="003962F1">
        <w:rPr>
          <w:rFonts w:ascii="Simplified Arabic" w:hAnsi="Simplified Arabic" w:cs="Simplified Arabic" w:hint="cs"/>
          <w:sz w:val="24"/>
          <w:szCs w:val="24"/>
          <w:rtl/>
        </w:rPr>
        <w:t>خانيونس</w:t>
      </w:r>
      <w:r>
        <w:rPr>
          <w:rFonts w:ascii="Simplified Arabic" w:hAnsi="Simplified Arabic" w:cs="Simplified Arabic" w:hint="cs"/>
          <w:sz w:val="24"/>
          <w:szCs w:val="24"/>
          <w:rtl/>
        </w:rPr>
        <w:t xml:space="preserve"> </w:t>
      </w:r>
      <w:r w:rsidR="00BD1EB2">
        <w:rPr>
          <w:rFonts w:ascii="Simplified Arabic" w:hAnsi="Simplified Arabic" w:cs="Simplified Arabic"/>
          <w:sz w:val="24"/>
          <w:szCs w:val="24"/>
        </w:rPr>
        <w:t>126,224</w:t>
      </w:r>
      <w:r w:rsidRPr="004F00C2">
        <w:rPr>
          <w:rFonts w:ascii="Simplified Arabic" w:hAnsi="Simplified Arabic" w:cs="Simplified Arabic"/>
          <w:sz w:val="24"/>
          <w:szCs w:val="24"/>
          <w:rtl/>
        </w:rPr>
        <w:t xml:space="preserve"> فرداً يشكلون ما نسبته </w:t>
      </w:r>
      <w:r w:rsidR="00BD1EB2">
        <w:rPr>
          <w:rFonts w:ascii="Simplified Arabic" w:hAnsi="Simplified Arabic" w:cs="Simplified Arabic"/>
          <w:sz w:val="24"/>
          <w:szCs w:val="24"/>
        </w:rPr>
        <w:t>40.8</w:t>
      </w:r>
      <w:r w:rsidRPr="004F00C2">
        <w:rPr>
          <w:rFonts w:ascii="Simplified Arabic" w:hAnsi="Simplified Arabic" w:cs="Simplified Arabic"/>
          <w:sz w:val="24"/>
          <w:szCs w:val="24"/>
          <w:rtl/>
        </w:rPr>
        <w:t>% من مجمل السكان</w:t>
      </w:r>
      <w:r>
        <w:rPr>
          <w:rFonts w:ascii="Simplified Arabic" w:hAnsi="Simplified Arabic" w:cs="Simplified Arabic" w:hint="cs"/>
          <w:sz w:val="24"/>
          <w:szCs w:val="24"/>
          <w:rtl/>
        </w:rPr>
        <w:t xml:space="preserve"> الفلسطينيين </w:t>
      </w:r>
      <w:r w:rsidRPr="004F00C2">
        <w:rPr>
          <w:rFonts w:ascii="Simplified Arabic" w:hAnsi="Simplified Arabic" w:cs="Simplified Arabic"/>
          <w:sz w:val="24"/>
          <w:szCs w:val="24"/>
          <w:rtl/>
        </w:rPr>
        <w:t>5 سنوات فأكثر</w:t>
      </w:r>
      <w:r w:rsidRPr="00B12342">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 </w:t>
      </w:r>
      <w:r w:rsidR="00E514E3">
        <w:rPr>
          <w:rFonts w:ascii="Simplified Arabic" w:hAnsi="Simplified Arabic" w:cs="Simplified Arabic" w:hint="cs"/>
          <w:sz w:val="24"/>
          <w:szCs w:val="24"/>
          <w:rtl/>
        </w:rPr>
        <w:t>المحافظة</w:t>
      </w:r>
      <w:r w:rsidR="00BD3CDD">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w:t>
      </w:r>
      <w:r>
        <w:rPr>
          <w:rFonts w:ascii="Simplified Arabic" w:hAnsi="Simplified Arabic" w:cs="Simplified Arabic"/>
          <w:sz w:val="24"/>
          <w:szCs w:val="24"/>
          <w:rtl/>
        </w:rPr>
        <w:t xml:space="preserve">كما بلغ عدد </w:t>
      </w:r>
      <w:r>
        <w:rPr>
          <w:rFonts w:ascii="Simplified Arabic" w:hAnsi="Simplified Arabic" w:cs="Simplified Arabic" w:hint="cs"/>
          <w:sz w:val="24"/>
          <w:szCs w:val="24"/>
          <w:rtl/>
        </w:rPr>
        <w:t>السكان الفلسطينيين</w:t>
      </w:r>
      <w:r w:rsidRPr="004F00C2">
        <w:rPr>
          <w:rFonts w:ascii="Simplified Arabic" w:hAnsi="Simplified Arabic" w:cs="Simplified Arabic"/>
          <w:sz w:val="24"/>
          <w:szCs w:val="24"/>
          <w:rtl/>
        </w:rPr>
        <w:t xml:space="preserve"> </w:t>
      </w:r>
      <w:r w:rsidR="000540A2">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(3-5 سنوات</w:t>
      </w:r>
      <w:r>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الملتحق</w:t>
      </w:r>
      <w:r w:rsidR="00BD3CDD">
        <w:rPr>
          <w:rFonts w:ascii="Simplified Arabic" w:hAnsi="Simplified Arabic" w:cs="Simplified Arabic" w:hint="cs"/>
          <w:sz w:val="24"/>
          <w:szCs w:val="24"/>
          <w:rtl/>
        </w:rPr>
        <w:t>ي</w:t>
      </w:r>
      <w:r w:rsidRPr="004F00C2">
        <w:rPr>
          <w:rFonts w:ascii="Simplified Arabic" w:hAnsi="Simplified Arabic" w:cs="Simplified Arabic"/>
          <w:sz w:val="24"/>
          <w:szCs w:val="24"/>
          <w:rtl/>
        </w:rPr>
        <w:t xml:space="preserve">ن برياض الأطفال </w:t>
      </w:r>
      <w:r>
        <w:rPr>
          <w:rFonts w:ascii="Simplified Arabic" w:hAnsi="Simplified Arabic" w:cs="Simplified Arabic" w:hint="cs"/>
          <w:sz w:val="24"/>
          <w:szCs w:val="24"/>
          <w:rtl/>
        </w:rPr>
        <w:t xml:space="preserve">في محافظة </w:t>
      </w:r>
      <w:r w:rsidR="003962F1">
        <w:rPr>
          <w:rFonts w:ascii="Simplified Arabic" w:hAnsi="Simplified Arabic" w:cs="Simplified Arabic" w:hint="cs"/>
          <w:sz w:val="24"/>
          <w:szCs w:val="24"/>
          <w:rtl/>
        </w:rPr>
        <w:t>خانيونس</w:t>
      </w:r>
      <w:r>
        <w:rPr>
          <w:rFonts w:ascii="Simplified Arabic" w:hAnsi="Simplified Arabic" w:cs="Simplified Arabic" w:hint="cs"/>
          <w:sz w:val="24"/>
          <w:szCs w:val="24"/>
          <w:rtl/>
        </w:rPr>
        <w:t xml:space="preserve"> </w:t>
      </w:r>
      <w:r w:rsidR="00BD1EB2">
        <w:rPr>
          <w:rFonts w:ascii="Simplified Arabic" w:hAnsi="Simplified Arabic" w:cs="Simplified Arabic"/>
          <w:sz w:val="24"/>
          <w:szCs w:val="24"/>
        </w:rPr>
        <w:t>20,266</w:t>
      </w:r>
      <w:r>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 xml:space="preserve">فرداً أي ما نسبته </w:t>
      </w:r>
      <w:r w:rsidR="00BD1EB2">
        <w:rPr>
          <w:rFonts w:ascii="Simplified Arabic" w:hAnsi="Simplified Arabic" w:cs="Simplified Arabic" w:hint="cs"/>
          <w:sz w:val="24"/>
          <w:szCs w:val="24"/>
          <w:rtl/>
        </w:rPr>
        <w:t>59.3</w:t>
      </w:r>
      <w:r w:rsidRPr="004F00C2">
        <w:rPr>
          <w:rFonts w:ascii="Simplified Arabic" w:hAnsi="Simplified Arabic" w:cs="Simplified Arabic"/>
          <w:sz w:val="24"/>
          <w:szCs w:val="24"/>
          <w:rtl/>
        </w:rPr>
        <w:t xml:space="preserve">% من مجمل السكان </w:t>
      </w:r>
      <w:r>
        <w:rPr>
          <w:rFonts w:ascii="Simplified Arabic" w:hAnsi="Simplified Arabic" w:cs="Simplified Arabic" w:hint="cs"/>
          <w:sz w:val="24"/>
          <w:szCs w:val="24"/>
          <w:rtl/>
        </w:rPr>
        <w:t xml:space="preserve">لنفس الفئة العمرية في </w:t>
      </w:r>
      <w:r w:rsidR="00975EF5">
        <w:rPr>
          <w:rFonts w:ascii="Simplified Arabic" w:hAnsi="Simplified Arabic" w:cs="Simplified Arabic" w:hint="cs"/>
          <w:sz w:val="24"/>
          <w:szCs w:val="24"/>
          <w:rtl/>
        </w:rPr>
        <w:t>ال</w:t>
      </w:r>
      <w:r>
        <w:rPr>
          <w:rFonts w:ascii="Simplified Arabic" w:hAnsi="Simplified Arabic" w:cs="Simplified Arabic" w:hint="cs"/>
          <w:sz w:val="24"/>
          <w:szCs w:val="24"/>
          <w:rtl/>
        </w:rPr>
        <w:t xml:space="preserve">محافظة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sz w:val="24"/>
          <w:szCs w:val="24"/>
        </w:rPr>
        <w:t>5</w:t>
      </w:r>
      <w:r>
        <w:rPr>
          <w:rFonts w:ascii="Simplified Arabic" w:hAnsi="Simplified Arabic" w:cs="Simplified Arabic" w:hint="cs"/>
          <w:sz w:val="24"/>
          <w:szCs w:val="24"/>
          <w:rtl/>
        </w:rPr>
        <w:t xml:space="preserve">، </w:t>
      </w:r>
      <w:r>
        <w:rPr>
          <w:rFonts w:ascii="Simplified Arabic" w:hAnsi="Simplified Arabic" w:cs="Simplified Arabic"/>
          <w:sz w:val="24"/>
          <w:szCs w:val="24"/>
        </w:rPr>
        <w:t>6</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EF15EF" w:rsidRPr="00DE70C2" w:rsidRDefault="00EF15EF" w:rsidP="00EF15EF">
      <w:pPr>
        <w:pStyle w:val="BodyText2"/>
        <w:spacing w:after="0" w:line="240" w:lineRule="auto"/>
        <w:ind w:left="98"/>
        <w:jc w:val="both"/>
        <w:rPr>
          <w:rFonts w:ascii="Simplified Arabic" w:hAnsi="Simplified Arabic" w:cs="Simplified Arabic"/>
          <w:sz w:val="16"/>
          <w:szCs w:val="16"/>
          <w:rtl/>
        </w:rPr>
      </w:pPr>
    </w:p>
    <w:p w:rsidR="00EF15EF" w:rsidRPr="00B003F9" w:rsidRDefault="00EF15EF" w:rsidP="003D24FD">
      <w:pPr>
        <w:pStyle w:val="BodyText2"/>
        <w:spacing w:after="0" w:line="240" w:lineRule="auto"/>
        <w:ind w:left="98"/>
        <w:jc w:val="both"/>
        <w:rPr>
          <w:rFonts w:ascii="Simplified Arabic" w:hAnsi="Simplified Arabic" w:cs="Simplified Arabic"/>
          <w:sz w:val="24"/>
          <w:szCs w:val="24"/>
          <w:rtl/>
        </w:rPr>
      </w:pPr>
      <w:r w:rsidRPr="004F00C2">
        <w:rPr>
          <w:rFonts w:ascii="Simplified Arabic" w:hAnsi="Simplified Arabic" w:cs="Simplified Arabic"/>
          <w:sz w:val="24"/>
          <w:szCs w:val="24"/>
          <w:rtl/>
        </w:rPr>
        <w:t xml:space="preserve">كما وأشارت النتائج إلى أن عدد السكان </w:t>
      </w:r>
      <w:r>
        <w:rPr>
          <w:rFonts w:ascii="Simplified Arabic" w:hAnsi="Simplified Arabic" w:cs="Simplified Arabic" w:hint="cs"/>
          <w:sz w:val="24"/>
          <w:szCs w:val="24"/>
          <w:rtl/>
        </w:rPr>
        <w:t xml:space="preserve">الفلسطينيين </w:t>
      </w:r>
      <w:r w:rsidRPr="004F00C2">
        <w:rPr>
          <w:rFonts w:ascii="Simplified Arabic" w:hAnsi="Simplified Arabic" w:cs="Simplified Arabic"/>
          <w:sz w:val="24"/>
          <w:szCs w:val="24"/>
          <w:rtl/>
        </w:rPr>
        <w:t>10 سنوات فأكثر</w:t>
      </w:r>
      <w:r w:rsidR="0004232D">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الحاصل</w:t>
      </w:r>
      <w:r w:rsidR="00BD3CDD">
        <w:rPr>
          <w:rFonts w:ascii="Simplified Arabic" w:hAnsi="Simplified Arabic" w:cs="Simplified Arabic" w:hint="cs"/>
          <w:sz w:val="24"/>
          <w:szCs w:val="24"/>
          <w:rtl/>
        </w:rPr>
        <w:t>ي</w:t>
      </w:r>
      <w:r>
        <w:rPr>
          <w:rFonts w:ascii="Simplified Arabic" w:hAnsi="Simplified Arabic" w:cs="Simplified Arabic" w:hint="cs"/>
          <w:sz w:val="24"/>
          <w:szCs w:val="24"/>
          <w:rtl/>
        </w:rPr>
        <w:t>ن</w:t>
      </w:r>
      <w:r w:rsidRPr="004F00C2">
        <w:rPr>
          <w:rFonts w:ascii="Simplified Arabic" w:hAnsi="Simplified Arabic" w:cs="Simplified Arabic"/>
          <w:sz w:val="24"/>
          <w:szCs w:val="24"/>
          <w:rtl/>
        </w:rPr>
        <w:t xml:space="preserve"> على مؤهلات بكالوريوس فأعلى </w:t>
      </w:r>
      <w:r>
        <w:rPr>
          <w:rFonts w:ascii="Simplified Arabic" w:hAnsi="Simplified Arabic" w:cs="Simplified Arabic" w:hint="cs"/>
          <w:sz w:val="24"/>
          <w:szCs w:val="24"/>
          <w:rtl/>
        </w:rPr>
        <w:t>في محافظة</w:t>
      </w:r>
      <w:r w:rsidRPr="008F46E9">
        <w:rPr>
          <w:rFonts w:ascii="Simplified Arabic" w:hAnsi="Simplified Arabic" w:cs="Simplified Arabic" w:hint="cs"/>
          <w:sz w:val="24"/>
          <w:szCs w:val="24"/>
          <w:rtl/>
        </w:rPr>
        <w:t xml:space="preserve"> </w:t>
      </w:r>
      <w:r w:rsidR="003962F1">
        <w:rPr>
          <w:rFonts w:ascii="Simplified Arabic" w:hAnsi="Simplified Arabic" w:cs="Simplified Arabic" w:hint="cs"/>
          <w:sz w:val="24"/>
          <w:szCs w:val="24"/>
          <w:rtl/>
        </w:rPr>
        <w:t>خانيونس</w:t>
      </w:r>
      <w:r w:rsidR="000878CC">
        <w:rPr>
          <w:rFonts w:ascii="Simplified Arabic" w:hAnsi="Simplified Arabic" w:cs="Simplified Arabic" w:hint="cs"/>
          <w:sz w:val="24"/>
          <w:szCs w:val="24"/>
          <w:rtl/>
        </w:rPr>
        <w:t xml:space="preserve"> بلغ </w:t>
      </w:r>
      <w:r w:rsidR="003D24FD">
        <w:rPr>
          <w:rFonts w:ascii="Simplified Arabic" w:hAnsi="Simplified Arabic" w:cs="Simplified Arabic"/>
          <w:sz w:val="24"/>
          <w:szCs w:val="24"/>
        </w:rPr>
        <w:t>37,717</w:t>
      </w:r>
      <w:r w:rsidR="006418F0">
        <w:rPr>
          <w:rFonts w:ascii="Simplified Arabic" w:hAnsi="Simplified Arabic" w:cs="Simplified Arabic" w:hint="cs"/>
          <w:sz w:val="24"/>
          <w:szCs w:val="24"/>
          <w:rtl/>
        </w:rPr>
        <w:t xml:space="preserve"> فرداً</w:t>
      </w:r>
      <w:r w:rsidRPr="004F00C2">
        <w:rPr>
          <w:rFonts w:ascii="Simplified Arabic" w:hAnsi="Simplified Arabic" w:cs="Simplified Arabic"/>
          <w:sz w:val="24"/>
          <w:szCs w:val="24"/>
          <w:rtl/>
        </w:rPr>
        <w:t xml:space="preserve"> وهذا يشكل ما نسبته </w:t>
      </w:r>
      <w:r w:rsidR="003D24FD">
        <w:rPr>
          <w:rFonts w:ascii="Simplified Arabic" w:hAnsi="Simplified Arabic" w:cs="Simplified Arabic"/>
          <w:sz w:val="24"/>
          <w:szCs w:val="24"/>
        </w:rPr>
        <w:t>14.8</w:t>
      </w:r>
      <w:r w:rsidRPr="004F00C2">
        <w:rPr>
          <w:rFonts w:ascii="Simplified Arabic" w:hAnsi="Simplified Arabic" w:cs="Simplified Arabic"/>
          <w:sz w:val="24"/>
          <w:szCs w:val="24"/>
          <w:rtl/>
        </w:rPr>
        <w:t>% من مجمل السكان</w:t>
      </w:r>
      <w:r>
        <w:rPr>
          <w:rFonts w:ascii="Simplified Arabic" w:hAnsi="Simplified Arabic" w:cs="Simplified Arabic" w:hint="cs"/>
          <w:sz w:val="24"/>
          <w:szCs w:val="24"/>
          <w:rtl/>
        </w:rPr>
        <w:t xml:space="preserve"> الفلسطينيين</w:t>
      </w:r>
      <w:r w:rsidRPr="004F00C2">
        <w:rPr>
          <w:rFonts w:ascii="Simplified Arabic" w:hAnsi="Simplified Arabic" w:cs="Simplified Arabic"/>
          <w:sz w:val="24"/>
          <w:szCs w:val="24"/>
          <w:rtl/>
        </w:rPr>
        <w:t xml:space="preserve"> الذين أعمارهم</w:t>
      </w:r>
      <w:r w:rsidR="00ED4F91">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 xml:space="preserve"> 10 سنوات فأكثر</w:t>
      </w:r>
      <w:r>
        <w:rPr>
          <w:rFonts w:ascii="Simplified Arabic" w:hAnsi="Simplified Arabic" w:cs="Simplified Arabic" w:hint="cs"/>
          <w:sz w:val="24"/>
          <w:szCs w:val="24"/>
          <w:rtl/>
        </w:rPr>
        <w:t xml:space="preserve"> في المحافظة</w:t>
      </w:r>
      <w:r w:rsidRPr="004F00C2">
        <w:rPr>
          <w:rFonts w:ascii="Simplified Arabic" w:hAnsi="Simplified Arabic" w:cs="Simplified Arabic"/>
          <w:sz w:val="24"/>
          <w:szCs w:val="24"/>
          <w:rtl/>
        </w:rPr>
        <w:t xml:space="preserve">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7</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EF15EF" w:rsidRPr="00CA3650" w:rsidRDefault="00EF15EF" w:rsidP="00EF15EF">
      <w:pPr>
        <w:pStyle w:val="BodyText2"/>
        <w:spacing w:after="0" w:line="240" w:lineRule="auto"/>
        <w:jc w:val="center"/>
        <w:rPr>
          <w:rFonts w:ascii="Simplified Arabic" w:hAnsi="Simplified Arabic" w:cs="Simplified Arabic"/>
          <w:b/>
          <w:bCs/>
          <w:sz w:val="22"/>
          <w:szCs w:val="22"/>
          <w:rtl/>
        </w:rPr>
      </w:pPr>
      <w:r w:rsidRPr="00CA3650">
        <w:rPr>
          <w:rFonts w:ascii="Simplified Arabic" w:hAnsi="Simplified Arabic" w:cs="Simplified Arabic"/>
          <w:b/>
          <w:bCs/>
          <w:sz w:val="22"/>
          <w:szCs w:val="22"/>
          <w:rtl/>
        </w:rPr>
        <w:lastRenderedPageBreak/>
        <w:t xml:space="preserve">التوزيع النسبي للسكان </w:t>
      </w:r>
      <w:r w:rsidRPr="00CA3650">
        <w:rPr>
          <w:rFonts w:ascii="Simplified Arabic" w:hAnsi="Simplified Arabic" w:cs="Simplified Arabic" w:hint="cs"/>
          <w:b/>
          <w:bCs/>
          <w:sz w:val="22"/>
          <w:szCs w:val="22"/>
          <w:rtl/>
        </w:rPr>
        <w:t xml:space="preserve">الفلسطينيين </w:t>
      </w:r>
      <w:r w:rsidRPr="00CA3650">
        <w:rPr>
          <w:rFonts w:ascii="Simplified Arabic" w:hAnsi="Simplified Arabic" w:cs="Simplified Arabic"/>
          <w:b/>
          <w:bCs/>
          <w:sz w:val="22"/>
          <w:szCs w:val="22"/>
          <w:rtl/>
        </w:rPr>
        <w:t xml:space="preserve">(10 سنوات فاكثر) في </w:t>
      </w:r>
      <w:r>
        <w:rPr>
          <w:rFonts w:ascii="Simplified Arabic" w:hAnsi="Simplified Arabic" w:cs="Simplified Arabic" w:hint="cs"/>
          <w:b/>
          <w:bCs/>
          <w:sz w:val="22"/>
          <w:szCs w:val="22"/>
          <w:rtl/>
        </w:rPr>
        <w:t xml:space="preserve">محافظة </w:t>
      </w:r>
      <w:r w:rsidR="003962F1">
        <w:rPr>
          <w:rFonts w:ascii="Simplified Arabic" w:hAnsi="Simplified Arabic" w:cs="Simplified Arabic" w:hint="cs"/>
          <w:b/>
          <w:bCs/>
          <w:sz w:val="22"/>
          <w:szCs w:val="22"/>
          <w:rtl/>
        </w:rPr>
        <w:t>خانيونس</w:t>
      </w:r>
      <w:r w:rsidRPr="00CA3650">
        <w:rPr>
          <w:rFonts w:ascii="Simplified Arabic" w:hAnsi="Simplified Arabic" w:cs="Simplified Arabic"/>
          <w:b/>
          <w:bCs/>
          <w:sz w:val="22"/>
          <w:szCs w:val="22"/>
          <w:rtl/>
        </w:rPr>
        <w:t xml:space="preserve"> حسب الحالة التعليمية، 2017</w:t>
      </w:r>
    </w:p>
    <w:tbl>
      <w:tblPr>
        <w:tblStyle w:val="TableGrid"/>
        <w:bidiVisual/>
        <w:tblW w:w="8891" w:type="dxa"/>
        <w:jc w:val="center"/>
        <w:tblInd w:w="757" w:type="dxa"/>
        <w:tblLook w:val="04A0"/>
      </w:tblPr>
      <w:tblGrid>
        <w:gridCol w:w="8891"/>
      </w:tblGrid>
      <w:tr w:rsidR="00EF15EF" w:rsidTr="00381616">
        <w:trPr>
          <w:jc w:val="center"/>
        </w:trPr>
        <w:tc>
          <w:tcPr>
            <w:tcW w:w="8891" w:type="dxa"/>
            <w:vAlign w:val="center"/>
          </w:tcPr>
          <w:p w:rsidR="00EF15EF" w:rsidRDefault="00EF15EF" w:rsidP="00E23A9F">
            <w:pPr>
              <w:pStyle w:val="BodyText2"/>
              <w:spacing w:after="0" w:line="240" w:lineRule="auto"/>
              <w:jc w:val="center"/>
              <w:rPr>
                <w:rFonts w:ascii="Simplified Arabic" w:hAnsi="Simplified Arabic" w:cs="Simplified Arabic"/>
                <w:b/>
                <w:bCs/>
                <w:sz w:val="24"/>
                <w:szCs w:val="24"/>
                <w:rtl/>
              </w:rPr>
            </w:pPr>
            <w:r w:rsidRPr="00D52AEF">
              <w:rPr>
                <w:rFonts w:ascii="Simplified Arabic" w:hAnsi="Simplified Arabic" w:cs="Simplified Arabic"/>
                <w:b/>
                <w:bCs/>
                <w:noProof/>
                <w:sz w:val="24"/>
                <w:szCs w:val="24"/>
                <w:rtl/>
              </w:rPr>
              <w:drawing>
                <wp:inline distT="0" distB="0" distL="0" distR="0">
                  <wp:extent cx="5384972" cy="2413686"/>
                  <wp:effectExtent l="19050" t="0" r="6178" b="0"/>
                  <wp:docPr id="5"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EF15EF" w:rsidRPr="00DE70C2" w:rsidRDefault="00EF15EF" w:rsidP="00EF15EF">
      <w:pPr>
        <w:pStyle w:val="BodyText2"/>
        <w:spacing w:after="0" w:line="240" w:lineRule="auto"/>
        <w:jc w:val="both"/>
        <w:rPr>
          <w:rFonts w:ascii="Simplified Arabic" w:hAnsi="Simplified Arabic" w:cs="Simplified Arabic"/>
          <w:sz w:val="16"/>
          <w:szCs w:val="16"/>
          <w:rtl/>
        </w:rPr>
      </w:pPr>
    </w:p>
    <w:p w:rsidR="00EF15EF" w:rsidRPr="004F00C2" w:rsidRDefault="00EF15EF" w:rsidP="0037531F">
      <w:pPr>
        <w:pStyle w:val="BodyText2"/>
        <w:spacing w:after="0" w:line="240" w:lineRule="auto"/>
        <w:jc w:val="both"/>
        <w:rPr>
          <w:rFonts w:ascii="Simplified Arabic" w:hAnsi="Simplified Arabic" w:cs="Simplified Arabic"/>
          <w:b/>
          <w:bCs/>
          <w:sz w:val="24"/>
          <w:szCs w:val="24"/>
          <w:rtl/>
        </w:rPr>
      </w:pPr>
      <w:r w:rsidRPr="004F00C2">
        <w:rPr>
          <w:rFonts w:ascii="Simplified Arabic" w:hAnsi="Simplified Arabic" w:cs="Simplified Arabic"/>
          <w:sz w:val="24"/>
          <w:szCs w:val="24"/>
          <w:rtl/>
        </w:rPr>
        <w:t xml:space="preserve">وحول انتشار الأمية في </w:t>
      </w:r>
      <w:r>
        <w:rPr>
          <w:rFonts w:ascii="Simplified Arabic" w:hAnsi="Simplified Arabic" w:cs="Simplified Arabic" w:hint="cs"/>
          <w:sz w:val="24"/>
          <w:szCs w:val="24"/>
          <w:rtl/>
        </w:rPr>
        <w:t xml:space="preserve">محافظة </w:t>
      </w:r>
      <w:r w:rsidR="003962F1">
        <w:rPr>
          <w:rFonts w:ascii="Simplified Arabic" w:hAnsi="Simplified Arabic" w:cs="Simplified Arabic" w:hint="cs"/>
          <w:sz w:val="24"/>
          <w:szCs w:val="24"/>
          <w:rtl/>
        </w:rPr>
        <w:t>خانيونس</w:t>
      </w:r>
      <w:r w:rsidRPr="004F00C2">
        <w:rPr>
          <w:rFonts w:ascii="Simplified Arabic" w:hAnsi="Simplified Arabic" w:cs="Simplified Arabic"/>
          <w:sz w:val="24"/>
          <w:szCs w:val="24"/>
          <w:rtl/>
        </w:rPr>
        <w:t xml:space="preserve"> فقد أشارت النتائج إلى أن عدد الأميين من بين السكان</w:t>
      </w:r>
      <w:r>
        <w:rPr>
          <w:rFonts w:ascii="Simplified Arabic" w:hAnsi="Simplified Arabic" w:cs="Simplified Arabic" w:hint="cs"/>
          <w:sz w:val="24"/>
          <w:szCs w:val="24"/>
          <w:rtl/>
        </w:rPr>
        <w:t xml:space="preserve"> الفلسطينيين</w:t>
      </w:r>
      <w:r w:rsidRPr="004F00C2">
        <w:rPr>
          <w:rFonts w:ascii="Simplified Arabic" w:hAnsi="Simplified Arabic" w:cs="Simplified Arabic"/>
          <w:sz w:val="24"/>
          <w:szCs w:val="24"/>
          <w:rtl/>
        </w:rPr>
        <w:t xml:space="preserve"> 10 سنوات فأكثر بلغ </w:t>
      </w:r>
      <w:r w:rsidR="002C101F">
        <w:rPr>
          <w:rFonts w:ascii="Simplified Arabic" w:hAnsi="Simplified Arabic" w:cs="Simplified Arabic"/>
          <w:sz w:val="24"/>
          <w:szCs w:val="24"/>
        </w:rPr>
        <w:t>7,246</w:t>
      </w:r>
      <w:r w:rsidRPr="004F00C2">
        <w:rPr>
          <w:rFonts w:ascii="Simplified Arabic" w:hAnsi="Simplified Arabic" w:cs="Simplified Arabic"/>
          <w:sz w:val="24"/>
          <w:szCs w:val="24"/>
          <w:rtl/>
        </w:rPr>
        <w:t xml:space="preserve"> فرداً وهذا يشكل ما نسبته </w:t>
      </w:r>
      <w:r w:rsidR="0037531F">
        <w:rPr>
          <w:rFonts w:ascii="Simplified Arabic" w:hAnsi="Simplified Arabic" w:cs="Simplified Arabic" w:hint="cs"/>
          <w:sz w:val="24"/>
          <w:szCs w:val="24"/>
          <w:rtl/>
        </w:rPr>
        <w:t>2.8</w:t>
      </w:r>
      <w:r w:rsidRPr="004F00C2">
        <w:rPr>
          <w:rFonts w:ascii="Simplified Arabic" w:hAnsi="Simplified Arabic" w:cs="Simplified Arabic"/>
          <w:sz w:val="24"/>
          <w:szCs w:val="24"/>
          <w:rtl/>
        </w:rPr>
        <w:t>% من مجمل السكان الذين أعمارهم 10 سنوات فأكثر</w:t>
      </w:r>
      <w:r>
        <w:rPr>
          <w:rFonts w:ascii="Simplified Arabic" w:hAnsi="Simplified Arabic" w:cs="Simplified Arabic" w:hint="cs"/>
          <w:sz w:val="24"/>
          <w:szCs w:val="24"/>
          <w:rtl/>
        </w:rPr>
        <w:t xml:space="preserve"> في </w:t>
      </w:r>
      <w:r w:rsidR="00CA7E06">
        <w:rPr>
          <w:rFonts w:ascii="Simplified Arabic" w:hAnsi="Simplified Arabic" w:cs="Simplified Arabic" w:hint="cs"/>
          <w:sz w:val="24"/>
          <w:szCs w:val="24"/>
          <w:rtl/>
        </w:rPr>
        <w:t>ال</w:t>
      </w:r>
      <w:r>
        <w:rPr>
          <w:rFonts w:ascii="Simplified Arabic" w:hAnsi="Simplified Arabic" w:cs="Simplified Arabic" w:hint="cs"/>
          <w:sz w:val="24"/>
          <w:szCs w:val="24"/>
          <w:rtl/>
        </w:rPr>
        <w:t xml:space="preserve">محافظة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sz w:val="24"/>
          <w:szCs w:val="24"/>
        </w:rPr>
        <w:t>7</w:t>
      </w:r>
      <w:r w:rsidRPr="00C578A4">
        <w:rPr>
          <w:rFonts w:ascii="Simplified Arabic" w:hAnsi="Simplified Arabic" w:cs="Simplified Arabic" w:hint="cs"/>
          <w:sz w:val="24"/>
          <w:szCs w:val="24"/>
          <w:rtl/>
        </w:rPr>
        <w:t>)</w:t>
      </w:r>
      <w:r>
        <w:rPr>
          <w:rFonts w:ascii="Simplified Arabic" w:hAnsi="Simplified Arabic" w:cs="Simplified Arabic" w:hint="cs"/>
          <w:b/>
          <w:bCs/>
          <w:sz w:val="24"/>
          <w:szCs w:val="24"/>
          <w:rtl/>
        </w:rPr>
        <w:t>.</w:t>
      </w:r>
    </w:p>
    <w:p w:rsidR="00EF15EF" w:rsidRPr="00DE70C2" w:rsidRDefault="00EF15EF" w:rsidP="00EF15EF">
      <w:pPr>
        <w:pStyle w:val="BodyText2"/>
        <w:tabs>
          <w:tab w:val="left" w:pos="458"/>
        </w:tabs>
        <w:spacing w:after="0" w:line="240" w:lineRule="auto"/>
        <w:jc w:val="both"/>
        <w:rPr>
          <w:rFonts w:ascii="Simplified Arabic" w:hAnsi="Simplified Arabic" w:cs="Simplified Arabic"/>
          <w:b/>
          <w:bCs/>
          <w:sz w:val="16"/>
          <w:szCs w:val="16"/>
          <w:rtl/>
        </w:rPr>
      </w:pPr>
    </w:p>
    <w:p w:rsidR="00EF15EF" w:rsidRPr="00931A8F" w:rsidRDefault="00EF15EF" w:rsidP="009B35A3">
      <w:pPr>
        <w:pStyle w:val="BodyText2"/>
        <w:tabs>
          <w:tab w:val="left" w:pos="458"/>
        </w:tabs>
        <w:spacing w:after="0" w:line="240" w:lineRule="auto"/>
        <w:jc w:val="both"/>
        <w:rPr>
          <w:rFonts w:ascii="Simplified Arabic" w:hAnsi="Simplified Arabic" w:cs="Simplified Arabic"/>
          <w:sz w:val="24"/>
          <w:szCs w:val="24"/>
          <w:rtl/>
        </w:rPr>
      </w:pPr>
      <w:r w:rsidRPr="00931A8F">
        <w:rPr>
          <w:rFonts w:ascii="Simplified Arabic" w:hAnsi="Simplified Arabic" w:cs="Simplified Arabic" w:hint="cs"/>
          <w:sz w:val="24"/>
          <w:szCs w:val="24"/>
          <w:rtl/>
        </w:rPr>
        <w:t>بالمقارنة مع التعدادا</w:t>
      </w:r>
      <w:r w:rsidRPr="00931A8F">
        <w:rPr>
          <w:rFonts w:ascii="Simplified Arabic" w:hAnsi="Simplified Arabic" w:cs="Simplified Arabic" w:hint="eastAsia"/>
          <w:sz w:val="24"/>
          <w:szCs w:val="24"/>
          <w:rtl/>
        </w:rPr>
        <w:t>ت</w:t>
      </w:r>
      <w:r w:rsidRPr="00931A8F">
        <w:rPr>
          <w:rFonts w:ascii="Simplified Arabic" w:hAnsi="Simplified Arabic" w:cs="Simplified Arabic" w:hint="cs"/>
          <w:sz w:val="24"/>
          <w:szCs w:val="24"/>
          <w:rtl/>
        </w:rPr>
        <w:t xml:space="preserve"> السابقة خلال الفترة 1997-2017 في محافظة </w:t>
      </w:r>
      <w:r w:rsidR="003962F1">
        <w:rPr>
          <w:rFonts w:ascii="Simplified Arabic" w:hAnsi="Simplified Arabic" w:cs="Simplified Arabic" w:hint="cs"/>
          <w:sz w:val="24"/>
          <w:szCs w:val="24"/>
          <w:rtl/>
        </w:rPr>
        <w:t>خانيونس</w:t>
      </w:r>
      <w:r w:rsidRPr="00931A8F">
        <w:rPr>
          <w:rFonts w:ascii="Simplified Arabic" w:hAnsi="Simplified Arabic" w:cs="Simplified Arabic"/>
          <w:sz w:val="24"/>
          <w:szCs w:val="24"/>
          <w:rtl/>
        </w:rPr>
        <w:t xml:space="preserve"> </w:t>
      </w:r>
      <w:r w:rsidRPr="00931A8F">
        <w:rPr>
          <w:rFonts w:ascii="Simplified Arabic" w:hAnsi="Simplified Arabic" w:cs="Simplified Arabic" w:hint="cs"/>
          <w:sz w:val="24"/>
          <w:szCs w:val="24"/>
          <w:rtl/>
        </w:rPr>
        <w:t xml:space="preserve">يمكن ملاحظة أن </w:t>
      </w:r>
      <w:r w:rsidR="009E2F63">
        <w:rPr>
          <w:rFonts w:ascii="Simplified Arabic" w:hAnsi="Simplified Arabic" w:cs="Simplified Arabic" w:hint="cs"/>
          <w:sz w:val="24"/>
          <w:szCs w:val="24"/>
          <w:rtl/>
        </w:rPr>
        <w:t>معدل</w:t>
      </w:r>
      <w:r w:rsidRPr="00931A8F">
        <w:rPr>
          <w:rFonts w:ascii="Simplified Arabic" w:hAnsi="Simplified Arabic" w:cs="Simplified Arabic" w:hint="cs"/>
          <w:sz w:val="24"/>
          <w:szCs w:val="24"/>
          <w:rtl/>
        </w:rPr>
        <w:t xml:space="preserve"> الأمية قد </w:t>
      </w:r>
      <w:r w:rsidR="001069B1">
        <w:rPr>
          <w:rFonts w:ascii="Simplified Arabic" w:hAnsi="Simplified Arabic" w:cs="Simplified Arabic" w:hint="cs"/>
          <w:sz w:val="24"/>
          <w:szCs w:val="24"/>
          <w:rtl/>
        </w:rPr>
        <w:t>شهد</w:t>
      </w:r>
      <w:r w:rsidR="007B504A">
        <w:rPr>
          <w:rFonts w:ascii="Simplified Arabic" w:hAnsi="Simplified Arabic" w:cs="Simplified Arabic" w:hint="cs"/>
          <w:sz w:val="24"/>
          <w:szCs w:val="24"/>
          <w:rtl/>
        </w:rPr>
        <w:t xml:space="preserve"> إنخفاضاً واضحاً، حيث انخفض</w:t>
      </w:r>
      <w:r w:rsidRPr="00931A8F">
        <w:rPr>
          <w:rFonts w:ascii="Simplified Arabic" w:hAnsi="Simplified Arabic" w:cs="Simplified Arabic" w:hint="cs"/>
          <w:sz w:val="24"/>
          <w:szCs w:val="24"/>
          <w:rtl/>
        </w:rPr>
        <w:t xml:space="preserve"> </w:t>
      </w:r>
      <w:r w:rsidR="007B504A">
        <w:rPr>
          <w:rFonts w:ascii="Simplified Arabic" w:hAnsi="Simplified Arabic" w:cs="Simplified Arabic" w:hint="cs"/>
          <w:sz w:val="24"/>
          <w:szCs w:val="24"/>
          <w:rtl/>
        </w:rPr>
        <w:t>معدل</w:t>
      </w:r>
      <w:r w:rsidRPr="00931A8F">
        <w:rPr>
          <w:rFonts w:ascii="Simplified Arabic" w:hAnsi="Simplified Arabic" w:cs="Simplified Arabic" w:hint="cs"/>
          <w:sz w:val="24"/>
          <w:szCs w:val="24"/>
          <w:rtl/>
        </w:rPr>
        <w:t xml:space="preserve"> الأمية بين الذكور من </w:t>
      </w:r>
      <w:r w:rsidR="00B6223E">
        <w:rPr>
          <w:rFonts w:ascii="Simplified Arabic" w:hAnsi="Simplified Arabic" w:cs="Simplified Arabic" w:hint="cs"/>
          <w:sz w:val="24"/>
          <w:szCs w:val="24"/>
          <w:rtl/>
        </w:rPr>
        <w:t>8.0</w:t>
      </w:r>
      <w:r w:rsidRPr="00931A8F">
        <w:rPr>
          <w:rFonts w:ascii="Simplified Arabic" w:hAnsi="Simplified Arabic" w:cs="Simplified Arabic" w:hint="cs"/>
          <w:sz w:val="24"/>
          <w:szCs w:val="24"/>
          <w:rtl/>
        </w:rPr>
        <w:t xml:space="preserve">% عام 1997 </w:t>
      </w:r>
      <w:r w:rsidR="007B504A">
        <w:rPr>
          <w:rFonts w:ascii="Simplified Arabic" w:hAnsi="Simplified Arabic" w:cs="Simplified Arabic" w:hint="cs"/>
          <w:sz w:val="24"/>
          <w:szCs w:val="24"/>
          <w:rtl/>
        </w:rPr>
        <w:t xml:space="preserve">إلى </w:t>
      </w:r>
      <w:r w:rsidR="00B6223E">
        <w:rPr>
          <w:rFonts w:ascii="Simplified Arabic" w:hAnsi="Simplified Arabic" w:cs="Simplified Arabic" w:hint="cs"/>
          <w:sz w:val="24"/>
          <w:szCs w:val="24"/>
          <w:rtl/>
        </w:rPr>
        <w:t>1.8</w:t>
      </w:r>
      <w:r w:rsidR="007B504A">
        <w:rPr>
          <w:rFonts w:ascii="Simplified Arabic" w:hAnsi="Simplified Arabic" w:cs="Simplified Arabic" w:hint="cs"/>
          <w:sz w:val="24"/>
          <w:szCs w:val="24"/>
          <w:rtl/>
        </w:rPr>
        <w:t>% عام 2017، في حين انخفض</w:t>
      </w:r>
      <w:r w:rsidRPr="00931A8F">
        <w:rPr>
          <w:rFonts w:ascii="Simplified Arabic" w:hAnsi="Simplified Arabic" w:cs="Simplified Arabic" w:hint="cs"/>
          <w:sz w:val="24"/>
          <w:szCs w:val="24"/>
          <w:rtl/>
        </w:rPr>
        <w:t xml:space="preserve"> </w:t>
      </w:r>
      <w:r w:rsidR="007B504A">
        <w:rPr>
          <w:rFonts w:ascii="Simplified Arabic" w:hAnsi="Simplified Arabic" w:cs="Simplified Arabic" w:hint="cs"/>
          <w:sz w:val="24"/>
          <w:szCs w:val="24"/>
          <w:rtl/>
        </w:rPr>
        <w:t>معدل</w:t>
      </w:r>
      <w:r w:rsidRPr="00931A8F">
        <w:rPr>
          <w:rFonts w:ascii="Simplified Arabic" w:hAnsi="Simplified Arabic" w:cs="Simplified Arabic" w:hint="cs"/>
          <w:sz w:val="24"/>
          <w:szCs w:val="24"/>
          <w:rtl/>
        </w:rPr>
        <w:t xml:space="preserve"> الأمية بين الإناث بشكل أكبر من </w:t>
      </w:r>
      <w:r w:rsidR="00B6223E">
        <w:rPr>
          <w:rFonts w:ascii="Simplified Arabic" w:hAnsi="Simplified Arabic" w:cs="Simplified Arabic" w:hint="cs"/>
          <w:sz w:val="24"/>
          <w:szCs w:val="24"/>
          <w:rtl/>
        </w:rPr>
        <w:t>15.7</w:t>
      </w:r>
      <w:r w:rsidRPr="00931A8F">
        <w:rPr>
          <w:rFonts w:ascii="Simplified Arabic" w:hAnsi="Simplified Arabic" w:cs="Simplified Arabic" w:hint="cs"/>
          <w:sz w:val="24"/>
          <w:szCs w:val="24"/>
          <w:rtl/>
        </w:rPr>
        <w:t xml:space="preserve">% عام 1997 إلى </w:t>
      </w:r>
      <w:r w:rsidR="00B6223E">
        <w:rPr>
          <w:rFonts w:ascii="Simplified Arabic" w:hAnsi="Simplified Arabic" w:cs="Simplified Arabic" w:hint="cs"/>
          <w:sz w:val="24"/>
          <w:szCs w:val="24"/>
          <w:rtl/>
        </w:rPr>
        <w:t>3.9</w:t>
      </w:r>
      <w:r w:rsidRPr="00931A8F">
        <w:rPr>
          <w:rFonts w:ascii="Simplified Arabic" w:hAnsi="Simplified Arabic" w:cs="Simplified Arabic" w:hint="cs"/>
          <w:sz w:val="24"/>
          <w:szCs w:val="24"/>
          <w:rtl/>
        </w:rPr>
        <w:t xml:space="preserve">% عام 2017، مما أدى إلى تقليص الفجوة بين الجنسين من </w:t>
      </w:r>
      <w:r w:rsidR="009B35A3">
        <w:rPr>
          <w:rFonts w:ascii="Simplified Arabic" w:hAnsi="Simplified Arabic" w:cs="Simplified Arabic" w:hint="cs"/>
          <w:sz w:val="24"/>
          <w:szCs w:val="24"/>
          <w:rtl/>
        </w:rPr>
        <w:t>7.7</w:t>
      </w:r>
      <w:r w:rsidRPr="00931A8F">
        <w:rPr>
          <w:rFonts w:ascii="Simplified Arabic" w:hAnsi="Simplified Arabic" w:cs="Simplified Arabic" w:hint="cs"/>
          <w:sz w:val="24"/>
          <w:szCs w:val="24"/>
          <w:rtl/>
        </w:rPr>
        <w:t xml:space="preserve">% </w:t>
      </w:r>
      <w:r w:rsidR="00C5486A">
        <w:rPr>
          <w:rFonts w:ascii="Simplified Arabic" w:hAnsi="Simplified Arabic" w:cs="Simplified Arabic" w:hint="cs"/>
          <w:sz w:val="24"/>
          <w:szCs w:val="24"/>
          <w:rtl/>
        </w:rPr>
        <w:t xml:space="preserve">عام 1997 </w:t>
      </w:r>
      <w:r w:rsidRPr="00931A8F">
        <w:rPr>
          <w:rFonts w:ascii="Simplified Arabic" w:hAnsi="Simplified Arabic" w:cs="Simplified Arabic" w:hint="cs"/>
          <w:sz w:val="24"/>
          <w:szCs w:val="24"/>
          <w:rtl/>
        </w:rPr>
        <w:t xml:space="preserve">إلى </w:t>
      </w:r>
      <w:r w:rsidR="009B35A3">
        <w:rPr>
          <w:rFonts w:ascii="Simplified Arabic" w:hAnsi="Simplified Arabic" w:cs="Simplified Arabic" w:hint="cs"/>
          <w:sz w:val="24"/>
          <w:szCs w:val="24"/>
          <w:rtl/>
        </w:rPr>
        <w:t>2.1</w:t>
      </w:r>
      <w:r w:rsidRPr="00931A8F">
        <w:rPr>
          <w:rFonts w:ascii="Simplified Arabic" w:hAnsi="Simplified Arabic" w:cs="Simplified Arabic" w:hint="cs"/>
          <w:sz w:val="24"/>
          <w:szCs w:val="24"/>
          <w:rtl/>
        </w:rPr>
        <w:t>%</w:t>
      </w:r>
      <w:r w:rsidR="00C5486A">
        <w:rPr>
          <w:rFonts w:ascii="Simplified Arabic" w:hAnsi="Simplified Arabic" w:cs="Simplified Arabic" w:hint="cs"/>
          <w:sz w:val="24"/>
          <w:szCs w:val="24"/>
          <w:rtl/>
        </w:rPr>
        <w:t xml:space="preserve"> عام 2017</w:t>
      </w:r>
      <w:r w:rsidRPr="00931A8F">
        <w:rPr>
          <w:rFonts w:ascii="Simplified Arabic" w:hAnsi="Simplified Arabic" w:cs="Simplified Arabic" w:hint="cs"/>
          <w:sz w:val="24"/>
          <w:szCs w:val="24"/>
          <w:rtl/>
        </w:rPr>
        <w:t>.</w:t>
      </w:r>
    </w:p>
    <w:p w:rsidR="00EF15EF" w:rsidRPr="00DE70C2" w:rsidRDefault="00EF15EF" w:rsidP="00EF15EF">
      <w:pPr>
        <w:pStyle w:val="BodyText2"/>
        <w:tabs>
          <w:tab w:val="left" w:pos="458"/>
        </w:tabs>
        <w:spacing w:after="0" w:line="240" w:lineRule="auto"/>
        <w:jc w:val="both"/>
        <w:rPr>
          <w:rFonts w:ascii="Simplified Arabic" w:hAnsi="Simplified Arabic" w:cs="Simplified Arabic"/>
          <w:sz w:val="16"/>
          <w:szCs w:val="16"/>
          <w:rtl/>
        </w:rPr>
      </w:pPr>
    </w:p>
    <w:p w:rsidR="00EF15EF" w:rsidRPr="00CA3650" w:rsidRDefault="00CA73B8" w:rsidP="00296D13">
      <w:pPr>
        <w:jc w:val="center"/>
        <w:rPr>
          <w:rFonts w:ascii="Simplified Arabic" w:hAnsi="Simplified Arabic" w:cs="Simplified Arabic"/>
          <w:b/>
          <w:bCs/>
          <w:noProof/>
          <w:sz w:val="22"/>
          <w:szCs w:val="22"/>
          <w:rtl/>
        </w:rPr>
      </w:pPr>
      <w:r>
        <w:rPr>
          <w:rFonts w:ascii="Simplified Arabic" w:hAnsi="Simplified Arabic" w:cs="Simplified Arabic" w:hint="cs"/>
          <w:b/>
          <w:bCs/>
          <w:sz w:val="22"/>
          <w:szCs w:val="22"/>
          <w:rtl/>
        </w:rPr>
        <w:t>معدل</w:t>
      </w:r>
      <w:r w:rsidR="00EF15EF" w:rsidRPr="00CA3650">
        <w:rPr>
          <w:rFonts w:ascii="Simplified Arabic" w:hAnsi="Simplified Arabic" w:cs="Simplified Arabic"/>
          <w:b/>
          <w:bCs/>
          <w:sz w:val="22"/>
          <w:szCs w:val="22"/>
          <w:rtl/>
        </w:rPr>
        <w:t xml:space="preserve"> </w:t>
      </w:r>
      <w:r>
        <w:rPr>
          <w:rFonts w:ascii="Simplified Arabic" w:hAnsi="Simplified Arabic" w:cs="Simplified Arabic" w:hint="cs"/>
          <w:b/>
          <w:bCs/>
          <w:sz w:val="22"/>
          <w:szCs w:val="22"/>
          <w:rtl/>
        </w:rPr>
        <w:t>الأمية بين ا</w:t>
      </w:r>
      <w:r w:rsidR="00EF15EF" w:rsidRPr="00CA3650">
        <w:rPr>
          <w:rFonts w:ascii="Simplified Arabic" w:hAnsi="Simplified Arabic" w:cs="Simplified Arabic" w:hint="cs"/>
          <w:b/>
          <w:bCs/>
          <w:sz w:val="22"/>
          <w:szCs w:val="22"/>
          <w:rtl/>
        </w:rPr>
        <w:t>لسكان</w:t>
      </w:r>
      <w:r w:rsidR="00EF15EF" w:rsidRPr="00CA3650">
        <w:rPr>
          <w:rFonts w:ascii="Simplified Arabic" w:hAnsi="Simplified Arabic" w:cs="Simplified Arabic"/>
          <w:b/>
          <w:bCs/>
          <w:sz w:val="22"/>
          <w:szCs w:val="22"/>
          <w:rtl/>
        </w:rPr>
        <w:t xml:space="preserve"> </w:t>
      </w:r>
      <w:r w:rsidR="006754FE">
        <w:rPr>
          <w:rFonts w:ascii="Simplified Arabic" w:hAnsi="Simplified Arabic" w:cs="Simplified Arabic"/>
          <w:b/>
          <w:bCs/>
          <w:sz w:val="22"/>
          <w:szCs w:val="22"/>
          <w:rtl/>
        </w:rPr>
        <w:t>الفلسطينيين (10 سنوات فاكثر)</w:t>
      </w:r>
      <w:r w:rsidR="00AA0599">
        <w:rPr>
          <w:rFonts w:ascii="Simplified Arabic" w:hAnsi="Simplified Arabic" w:cs="Simplified Arabic" w:hint="cs"/>
          <w:b/>
          <w:bCs/>
          <w:sz w:val="22"/>
          <w:szCs w:val="22"/>
          <w:rtl/>
        </w:rPr>
        <w:t xml:space="preserve"> في فلسطين ومحافظة </w:t>
      </w:r>
      <w:r w:rsidR="003962F1">
        <w:rPr>
          <w:rFonts w:ascii="Simplified Arabic" w:hAnsi="Simplified Arabic" w:cs="Simplified Arabic" w:hint="cs"/>
          <w:b/>
          <w:bCs/>
          <w:sz w:val="22"/>
          <w:szCs w:val="22"/>
          <w:rtl/>
        </w:rPr>
        <w:t>خانيونس</w:t>
      </w:r>
      <w:r w:rsidR="006754FE">
        <w:rPr>
          <w:rFonts w:ascii="Simplified Arabic" w:hAnsi="Simplified Arabic" w:cs="Simplified Arabic"/>
          <w:b/>
          <w:bCs/>
          <w:sz w:val="22"/>
          <w:szCs w:val="22"/>
          <w:rtl/>
        </w:rPr>
        <w:t xml:space="preserve"> </w:t>
      </w:r>
      <w:r w:rsidR="00296D13">
        <w:rPr>
          <w:rFonts w:ascii="Simplified Arabic" w:hAnsi="Simplified Arabic" w:cs="Simplified Arabic" w:hint="cs"/>
          <w:b/>
          <w:bCs/>
          <w:sz w:val="22"/>
          <w:szCs w:val="22"/>
          <w:rtl/>
        </w:rPr>
        <w:t xml:space="preserve">                                  </w:t>
      </w:r>
      <w:r w:rsidR="00EF15EF" w:rsidRPr="00CA3650">
        <w:rPr>
          <w:rFonts w:ascii="Simplified Arabic" w:hAnsi="Simplified Arabic" w:cs="Simplified Arabic"/>
          <w:b/>
          <w:bCs/>
          <w:sz w:val="22"/>
          <w:szCs w:val="22"/>
          <w:rtl/>
        </w:rPr>
        <w:t xml:space="preserve">حسب </w:t>
      </w:r>
      <w:r w:rsidR="00EF15EF" w:rsidRPr="00CA3650">
        <w:rPr>
          <w:rFonts w:ascii="Simplified Arabic" w:hAnsi="Simplified Arabic" w:cs="Simplified Arabic" w:hint="cs"/>
          <w:b/>
          <w:bCs/>
          <w:sz w:val="22"/>
          <w:szCs w:val="22"/>
          <w:rtl/>
        </w:rPr>
        <w:t>الجنس</w:t>
      </w:r>
      <w:r w:rsidR="00EF15EF" w:rsidRPr="00CA3650">
        <w:rPr>
          <w:rFonts w:ascii="Simplified Arabic" w:hAnsi="Simplified Arabic" w:cs="Simplified Arabic"/>
          <w:b/>
          <w:bCs/>
          <w:sz w:val="22"/>
          <w:szCs w:val="22"/>
          <w:rtl/>
        </w:rPr>
        <w:t xml:space="preserve">، </w:t>
      </w:r>
      <w:r w:rsidR="00EF15EF" w:rsidRPr="00CA3650">
        <w:rPr>
          <w:rFonts w:ascii="Simplified Arabic" w:hAnsi="Simplified Arabic" w:cs="Simplified Arabic" w:hint="cs"/>
          <w:b/>
          <w:bCs/>
          <w:noProof/>
          <w:sz w:val="22"/>
          <w:szCs w:val="22"/>
          <w:rtl/>
        </w:rPr>
        <w:t>1997، 2007، 2017</w:t>
      </w:r>
    </w:p>
    <w:tbl>
      <w:tblPr>
        <w:tblStyle w:val="TableGrid"/>
        <w:bidiVisual/>
        <w:tblW w:w="0" w:type="auto"/>
        <w:jc w:val="center"/>
        <w:tblLook w:val="04A0"/>
      </w:tblPr>
      <w:tblGrid>
        <w:gridCol w:w="9036"/>
      </w:tblGrid>
      <w:tr w:rsidR="00EF15EF" w:rsidTr="00F5576E">
        <w:trPr>
          <w:jc w:val="center"/>
        </w:trPr>
        <w:tc>
          <w:tcPr>
            <w:tcW w:w="9036" w:type="dxa"/>
          </w:tcPr>
          <w:p w:rsidR="00EF15EF" w:rsidRDefault="00EF15EF" w:rsidP="00E23A9F">
            <w:pPr>
              <w:pStyle w:val="BodyText2"/>
              <w:tabs>
                <w:tab w:val="left" w:pos="458"/>
              </w:tabs>
              <w:spacing w:after="0" w:line="240" w:lineRule="auto"/>
              <w:jc w:val="both"/>
              <w:rPr>
                <w:rFonts w:ascii="Simplified Arabic" w:hAnsi="Simplified Arabic" w:cs="Simplified Arabic"/>
                <w:b/>
                <w:bCs/>
                <w:sz w:val="24"/>
                <w:szCs w:val="24"/>
                <w:rtl/>
              </w:rPr>
            </w:pPr>
            <w:r w:rsidRPr="00E85E30">
              <w:rPr>
                <w:rFonts w:ascii="Simplified Arabic" w:hAnsi="Simplified Arabic" w:cs="Simplified Arabic"/>
                <w:b/>
                <w:bCs/>
                <w:noProof/>
                <w:sz w:val="24"/>
                <w:szCs w:val="24"/>
                <w:rtl/>
              </w:rPr>
              <w:drawing>
                <wp:inline distT="0" distB="0" distL="0" distR="0">
                  <wp:extent cx="5562114" cy="2818914"/>
                  <wp:effectExtent l="0" t="0" r="0" b="0"/>
                  <wp:docPr id="9"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EF15EF" w:rsidRDefault="00EF15EF" w:rsidP="00EF15EF">
      <w:pPr>
        <w:pStyle w:val="BodyText2"/>
        <w:tabs>
          <w:tab w:val="left" w:pos="458"/>
        </w:tabs>
        <w:spacing w:after="0" w:line="240" w:lineRule="auto"/>
        <w:ind w:right="1345"/>
        <w:jc w:val="both"/>
        <w:rPr>
          <w:rFonts w:ascii="Simplified Arabic" w:hAnsi="Simplified Arabic" w:cs="Simplified Arabic"/>
          <w:b/>
          <w:bCs/>
          <w:sz w:val="24"/>
          <w:szCs w:val="24"/>
          <w:rtl/>
        </w:rPr>
      </w:pPr>
    </w:p>
    <w:p w:rsidR="008F6A61" w:rsidRDefault="008F6A61" w:rsidP="00EF15EF">
      <w:pPr>
        <w:pStyle w:val="BodyText2"/>
        <w:tabs>
          <w:tab w:val="left" w:pos="458"/>
        </w:tabs>
        <w:spacing w:after="0" w:line="240" w:lineRule="auto"/>
        <w:ind w:right="1345"/>
        <w:jc w:val="both"/>
        <w:rPr>
          <w:rFonts w:ascii="Simplified Arabic" w:hAnsi="Simplified Arabic" w:cs="Simplified Arabic"/>
          <w:b/>
          <w:bCs/>
          <w:sz w:val="24"/>
          <w:szCs w:val="24"/>
          <w:rtl/>
        </w:rPr>
      </w:pPr>
    </w:p>
    <w:p w:rsidR="00EF15EF" w:rsidRDefault="00EF15EF" w:rsidP="00EF15EF">
      <w:pPr>
        <w:pStyle w:val="BodyText2"/>
        <w:tabs>
          <w:tab w:val="left" w:pos="458"/>
        </w:tabs>
        <w:spacing w:after="0" w:line="240" w:lineRule="auto"/>
        <w:ind w:right="134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lastRenderedPageBreak/>
        <w:t>3</w:t>
      </w:r>
      <w:r w:rsidRPr="00313F65">
        <w:rPr>
          <w:rFonts w:ascii="Simplified Arabic" w:hAnsi="Simplified Arabic" w:cs="Simplified Arabic"/>
          <w:b/>
          <w:bCs/>
          <w:sz w:val="24"/>
          <w:szCs w:val="24"/>
          <w:rtl/>
        </w:rPr>
        <w:t>.2.</w:t>
      </w:r>
      <w:r>
        <w:rPr>
          <w:rFonts w:ascii="Simplified Arabic" w:hAnsi="Simplified Arabic" w:cs="Simplified Arabic" w:hint="cs"/>
          <w:b/>
          <w:bCs/>
          <w:sz w:val="24"/>
          <w:szCs w:val="24"/>
          <w:rtl/>
        </w:rPr>
        <w:t xml:space="preserve">2 </w:t>
      </w:r>
      <w:r w:rsidRPr="00313F65">
        <w:rPr>
          <w:rFonts w:ascii="Simplified Arabic" w:hAnsi="Simplified Arabic" w:cs="Simplified Arabic"/>
          <w:b/>
          <w:bCs/>
          <w:sz w:val="24"/>
          <w:szCs w:val="24"/>
          <w:rtl/>
        </w:rPr>
        <w:t xml:space="preserve">الخصائص الأساسية للعمل </w:t>
      </w:r>
    </w:p>
    <w:p w:rsidR="00EF15EF" w:rsidRPr="00AA1328" w:rsidRDefault="00EF15EF" w:rsidP="00EF15EF">
      <w:pPr>
        <w:pStyle w:val="BodyText2"/>
        <w:tabs>
          <w:tab w:val="left" w:pos="458"/>
        </w:tabs>
        <w:spacing w:after="0" w:line="240" w:lineRule="auto"/>
        <w:ind w:right="1345"/>
        <w:jc w:val="both"/>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EF15EF" w:rsidRPr="004F00C2" w:rsidTr="00E23A9F">
        <w:trPr>
          <w:trHeight w:val="395"/>
          <w:jc w:val="center"/>
        </w:trPr>
        <w:tc>
          <w:tcPr>
            <w:tcW w:w="5245" w:type="dxa"/>
            <w:vAlign w:val="center"/>
          </w:tcPr>
          <w:p w:rsidR="00EF15EF" w:rsidRPr="004F00C2" w:rsidRDefault="0090550F" w:rsidP="00044BEF">
            <w:pPr>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53</w:t>
            </w:r>
            <w:r w:rsidR="00C71E95">
              <w:rPr>
                <w:rFonts w:ascii="Simplified Arabic" w:hAnsi="Simplified Arabic" w:cs="Simplified Arabic" w:hint="cs"/>
                <w:b/>
                <w:bCs/>
                <w:sz w:val="24"/>
                <w:szCs w:val="24"/>
                <w:rtl/>
              </w:rPr>
              <w:t>.2</w:t>
            </w:r>
            <w:r>
              <w:rPr>
                <w:rFonts w:ascii="Simplified Arabic" w:hAnsi="Simplified Arabic" w:cs="Simplified Arabic" w:hint="cs"/>
                <w:b/>
                <w:bCs/>
                <w:sz w:val="24"/>
                <w:szCs w:val="24"/>
                <w:rtl/>
              </w:rPr>
              <w:t>%</w:t>
            </w:r>
            <w:r w:rsidR="00EF15EF">
              <w:rPr>
                <w:rFonts w:ascii="Simplified Arabic" w:hAnsi="Simplified Arabic" w:cs="Simplified Arabic" w:hint="cs"/>
                <w:b/>
                <w:bCs/>
                <w:sz w:val="24"/>
                <w:szCs w:val="24"/>
                <w:rtl/>
              </w:rPr>
              <w:t xml:space="preserve"> </w:t>
            </w:r>
            <w:r w:rsidR="00EF15EF" w:rsidRPr="00101BD5">
              <w:rPr>
                <w:rFonts w:ascii="Simplified Arabic" w:hAnsi="Simplified Arabic" w:cs="Simplified Arabic"/>
                <w:b/>
                <w:bCs/>
                <w:sz w:val="24"/>
                <w:szCs w:val="24"/>
                <w:rtl/>
              </w:rPr>
              <w:t xml:space="preserve">نسبة البطالة في </w:t>
            </w:r>
            <w:r w:rsidR="00EF15EF">
              <w:rPr>
                <w:rFonts w:ascii="Simplified Arabic" w:hAnsi="Simplified Arabic" w:cs="Simplified Arabic" w:hint="cs"/>
                <w:b/>
                <w:bCs/>
                <w:sz w:val="24"/>
                <w:szCs w:val="24"/>
                <w:rtl/>
              </w:rPr>
              <w:t xml:space="preserve">محافظة </w:t>
            </w:r>
            <w:r w:rsidR="003962F1">
              <w:rPr>
                <w:rFonts w:ascii="Simplified Arabic" w:hAnsi="Simplified Arabic" w:cs="Simplified Arabic" w:hint="cs"/>
                <w:b/>
                <w:bCs/>
                <w:sz w:val="24"/>
                <w:szCs w:val="24"/>
                <w:rtl/>
              </w:rPr>
              <w:t>خانيونس</w:t>
            </w:r>
          </w:p>
        </w:tc>
      </w:tr>
    </w:tbl>
    <w:p w:rsidR="00EF15EF" w:rsidRPr="00DE70C2" w:rsidRDefault="00EF15EF" w:rsidP="00EF15EF">
      <w:pPr>
        <w:jc w:val="both"/>
        <w:rPr>
          <w:rFonts w:ascii="Simplified Arabic" w:hAnsi="Simplified Arabic" w:cs="Simplified Arabic"/>
          <w:noProof/>
          <w:sz w:val="16"/>
          <w:szCs w:val="16"/>
          <w:rtl/>
        </w:rPr>
      </w:pPr>
    </w:p>
    <w:p w:rsidR="00EF15EF" w:rsidRPr="00575523" w:rsidRDefault="00EF15EF" w:rsidP="00B86657">
      <w:pPr>
        <w:pStyle w:val="BodyText2"/>
        <w:spacing w:after="0" w:line="240" w:lineRule="auto"/>
        <w:jc w:val="both"/>
        <w:rPr>
          <w:rFonts w:ascii="Simplified Arabic" w:hAnsi="Simplified Arabic" w:cs="Simplified Arabic"/>
          <w:sz w:val="24"/>
          <w:szCs w:val="24"/>
          <w:rtl/>
        </w:rPr>
      </w:pPr>
      <w:r w:rsidRPr="00575523">
        <w:rPr>
          <w:rFonts w:ascii="Simplified Arabic" w:hAnsi="Simplified Arabic" w:cs="Simplified Arabic" w:hint="cs"/>
          <w:noProof/>
          <w:sz w:val="24"/>
          <w:szCs w:val="24"/>
          <w:rtl/>
        </w:rPr>
        <w:t xml:space="preserve">بلغ عدد السكان الفلسطينيين العاطلين عن العمل في العمر </w:t>
      </w:r>
      <w:r w:rsidR="00434810">
        <w:rPr>
          <w:rFonts w:ascii="Simplified Arabic" w:hAnsi="Simplified Arabic" w:cs="Simplified Arabic" w:hint="cs"/>
          <w:noProof/>
          <w:sz w:val="24"/>
          <w:szCs w:val="24"/>
          <w:rtl/>
        </w:rPr>
        <w:t>15</w:t>
      </w:r>
      <w:r w:rsidRPr="00575523">
        <w:rPr>
          <w:rFonts w:ascii="Simplified Arabic" w:hAnsi="Simplified Arabic" w:cs="Simplified Arabic" w:hint="cs"/>
          <w:noProof/>
          <w:sz w:val="24"/>
          <w:szCs w:val="24"/>
          <w:rtl/>
        </w:rPr>
        <w:t xml:space="preserve"> </w:t>
      </w:r>
      <w:r w:rsidR="00434810">
        <w:rPr>
          <w:rFonts w:ascii="Simplified Arabic" w:hAnsi="Simplified Arabic" w:cs="Simplified Arabic" w:hint="cs"/>
          <w:noProof/>
          <w:sz w:val="24"/>
          <w:szCs w:val="24"/>
          <w:rtl/>
        </w:rPr>
        <w:t>سنة</w:t>
      </w:r>
      <w:r w:rsidRPr="00575523">
        <w:rPr>
          <w:rFonts w:ascii="Simplified Arabic" w:hAnsi="Simplified Arabic" w:cs="Simplified Arabic" w:hint="cs"/>
          <w:noProof/>
          <w:sz w:val="24"/>
          <w:szCs w:val="24"/>
          <w:rtl/>
        </w:rPr>
        <w:t xml:space="preserve"> فأكثر في محافظة </w:t>
      </w:r>
      <w:r w:rsidR="003962F1">
        <w:rPr>
          <w:rFonts w:ascii="Simplified Arabic" w:hAnsi="Simplified Arabic" w:cs="Simplified Arabic" w:hint="cs"/>
          <w:sz w:val="24"/>
          <w:szCs w:val="24"/>
          <w:rtl/>
        </w:rPr>
        <w:t>خانيونس</w:t>
      </w:r>
      <w:r w:rsidRPr="00575523">
        <w:rPr>
          <w:rFonts w:ascii="Simplified Arabic" w:hAnsi="Simplified Arabic" w:cs="Simplified Arabic"/>
          <w:sz w:val="24"/>
          <w:szCs w:val="24"/>
          <w:rtl/>
        </w:rPr>
        <w:t xml:space="preserve"> </w:t>
      </w:r>
      <w:r w:rsidR="0090550F">
        <w:rPr>
          <w:rFonts w:ascii="Simplified Arabic" w:hAnsi="Simplified Arabic" w:cs="Simplified Arabic"/>
          <w:noProof/>
          <w:sz w:val="24"/>
          <w:szCs w:val="24"/>
        </w:rPr>
        <w:t>50,100</w:t>
      </w:r>
      <w:r w:rsidRPr="00575523">
        <w:rPr>
          <w:rFonts w:ascii="Simplified Arabic" w:hAnsi="Simplified Arabic" w:cs="Simplified Arabic" w:hint="cs"/>
          <w:noProof/>
          <w:sz w:val="24"/>
          <w:szCs w:val="24"/>
          <w:rtl/>
        </w:rPr>
        <w:t xml:space="preserve"> </w:t>
      </w:r>
      <w:r w:rsidR="00B86657">
        <w:rPr>
          <w:rFonts w:ascii="Simplified Arabic" w:hAnsi="Simplified Arabic" w:cs="Simplified Arabic" w:hint="cs"/>
          <w:noProof/>
          <w:sz w:val="24"/>
          <w:szCs w:val="24"/>
          <w:rtl/>
        </w:rPr>
        <w:t>فرد</w:t>
      </w:r>
      <w:r w:rsidRPr="00575523">
        <w:rPr>
          <w:rFonts w:ascii="Simplified Arabic" w:hAnsi="Simplified Arabic" w:cs="Simplified Arabic" w:hint="cs"/>
          <w:noProof/>
          <w:sz w:val="24"/>
          <w:szCs w:val="24"/>
          <w:rtl/>
        </w:rPr>
        <w:t xml:space="preserve">، ويشكلون ما نسبته </w:t>
      </w:r>
      <w:r w:rsidR="0090550F">
        <w:rPr>
          <w:rFonts w:ascii="Simplified Arabic" w:hAnsi="Simplified Arabic" w:cs="Simplified Arabic" w:hint="cs"/>
          <w:noProof/>
          <w:sz w:val="24"/>
          <w:szCs w:val="24"/>
          <w:rtl/>
        </w:rPr>
        <w:t>53.2</w:t>
      </w:r>
      <w:r w:rsidRPr="00575523">
        <w:rPr>
          <w:rFonts w:ascii="Simplified Arabic" w:hAnsi="Simplified Arabic" w:cs="Simplified Arabic" w:hint="cs"/>
          <w:noProof/>
          <w:sz w:val="24"/>
          <w:szCs w:val="24"/>
          <w:rtl/>
        </w:rPr>
        <w:t xml:space="preserve">% من مجموع السكان الفلسطينيين النشيطيين اقتصادياً لنفس الفئة العمرية في المحافظة.  وبلغ عدد الذكور العاطلين عن العمل في العمر </w:t>
      </w:r>
      <w:r w:rsidR="00434810">
        <w:rPr>
          <w:rFonts w:ascii="Simplified Arabic" w:hAnsi="Simplified Arabic" w:cs="Simplified Arabic" w:hint="cs"/>
          <w:noProof/>
          <w:sz w:val="24"/>
          <w:szCs w:val="24"/>
          <w:rtl/>
        </w:rPr>
        <w:t>15</w:t>
      </w:r>
      <w:r w:rsidRPr="00575523">
        <w:rPr>
          <w:rFonts w:ascii="Simplified Arabic" w:hAnsi="Simplified Arabic" w:cs="Simplified Arabic" w:hint="cs"/>
          <w:noProof/>
          <w:sz w:val="24"/>
          <w:szCs w:val="24"/>
          <w:rtl/>
        </w:rPr>
        <w:t xml:space="preserve"> </w:t>
      </w:r>
      <w:r w:rsidR="00434810">
        <w:rPr>
          <w:rFonts w:ascii="Simplified Arabic" w:hAnsi="Simplified Arabic" w:cs="Simplified Arabic" w:hint="cs"/>
          <w:noProof/>
          <w:sz w:val="24"/>
          <w:szCs w:val="24"/>
          <w:rtl/>
        </w:rPr>
        <w:t>سنة</w:t>
      </w:r>
      <w:r w:rsidRPr="00575523">
        <w:rPr>
          <w:rFonts w:ascii="Simplified Arabic" w:hAnsi="Simplified Arabic" w:cs="Simplified Arabic" w:hint="cs"/>
          <w:noProof/>
          <w:sz w:val="24"/>
          <w:szCs w:val="24"/>
          <w:rtl/>
        </w:rPr>
        <w:t xml:space="preserve"> فأكثر </w:t>
      </w:r>
      <w:r w:rsidR="0090550F">
        <w:rPr>
          <w:rFonts w:ascii="Simplified Arabic" w:hAnsi="Simplified Arabic" w:cs="Simplified Arabic"/>
          <w:noProof/>
          <w:sz w:val="24"/>
          <w:szCs w:val="24"/>
        </w:rPr>
        <w:t>36,618</w:t>
      </w:r>
      <w:r w:rsidRPr="00575523">
        <w:rPr>
          <w:rFonts w:ascii="Simplified Arabic" w:hAnsi="Simplified Arabic" w:cs="Simplified Arabic" w:hint="cs"/>
          <w:noProof/>
          <w:sz w:val="24"/>
          <w:szCs w:val="24"/>
          <w:rtl/>
        </w:rPr>
        <w:t xml:space="preserve"> </w:t>
      </w:r>
      <w:r w:rsidR="00B94F43">
        <w:rPr>
          <w:rFonts w:ascii="Simplified Arabic" w:hAnsi="Simplified Arabic" w:cs="Simplified Arabic" w:hint="cs"/>
          <w:noProof/>
          <w:sz w:val="24"/>
          <w:szCs w:val="24"/>
          <w:rtl/>
        </w:rPr>
        <w:t>ف</w:t>
      </w:r>
      <w:r w:rsidR="002741A0">
        <w:rPr>
          <w:rFonts w:ascii="Simplified Arabic" w:hAnsi="Simplified Arabic" w:cs="Simplified Arabic" w:hint="cs"/>
          <w:noProof/>
          <w:sz w:val="24"/>
          <w:szCs w:val="24"/>
          <w:rtl/>
        </w:rPr>
        <w:t>رداً</w:t>
      </w:r>
      <w:r w:rsidRPr="00575523">
        <w:rPr>
          <w:rFonts w:ascii="Simplified Arabic" w:hAnsi="Simplified Arabic" w:cs="Simplified Arabic" w:hint="cs"/>
          <w:noProof/>
          <w:sz w:val="24"/>
          <w:szCs w:val="24"/>
          <w:rtl/>
        </w:rPr>
        <w:t xml:space="preserve">، ويشكلون ما نسبته </w:t>
      </w:r>
      <w:r w:rsidR="0090550F">
        <w:rPr>
          <w:rFonts w:ascii="Simplified Arabic" w:hAnsi="Simplified Arabic" w:cs="Simplified Arabic"/>
          <w:noProof/>
          <w:sz w:val="24"/>
          <w:szCs w:val="24"/>
        </w:rPr>
        <w:t>48.9</w:t>
      </w:r>
      <w:r w:rsidRPr="00575523">
        <w:rPr>
          <w:rFonts w:ascii="Simplified Arabic" w:hAnsi="Simplified Arabic" w:cs="Simplified Arabic" w:hint="cs"/>
          <w:noProof/>
          <w:sz w:val="24"/>
          <w:szCs w:val="24"/>
          <w:rtl/>
        </w:rPr>
        <w:t xml:space="preserve">% من مجمل الذكور النشيطيين اقتصادياً لنفس الفئة العمرية في المحافظة.  فيما بلغ عدد الاناث في العمر </w:t>
      </w:r>
      <w:r w:rsidR="00434810">
        <w:rPr>
          <w:rFonts w:ascii="Simplified Arabic" w:hAnsi="Simplified Arabic" w:cs="Simplified Arabic" w:hint="cs"/>
          <w:noProof/>
          <w:sz w:val="24"/>
          <w:szCs w:val="24"/>
          <w:rtl/>
        </w:rPr>
        <w:t>15</w:t>
      </w:r>
      <w:r w:rsidRPr="00575523">
        <w:rPr>
          <w:rFonts w:ascii="Simplified Arabic" w:hAnsi="Simplified Arabic" w:cs="Simplified Arabic" w:hint="cs"/>
          <w:noProof/>
          <w:sz w:val="24"/>
          <w:szCs w:val="24"/>
          <w:rtl/>
        </w:rPr>
        <w:t xml:space="preserve"> </w:t>
      </w:r>
      <w:r w:rsidR="00434810">
        <w:rPr>
          <w:rFonts w:ascii="Simplified Arabic" w:hAnsi="Simplified Arabic" w:cs="Simplified Arabic" w:hint="cs"/>
          <w:noProof/>
          <w:sz w:val="24"/>
          <w:szCs w:val="24"/>
          <w:rtl/>
        </w:rPr>
        <w:t>سنة</w:t>
      </w:r>
      <w:r w:rsidR="0090550F">
        <w:rPr>
          <w:rFonts w:ascii="Simplified Arabic" w:hAnsi="Simplified Arabic" w:cs="Simplified Arabic" w:hint="cs"/>
          <w:noProof/>
          <w:sz w:val="24"/>
          <w:szCs w:val="24"/>
          <w:rtl/>
        </w:rPr>
        <w:t xml:space="preserve"> فأكثر والعاطلات عن </w:t>
      </w:r>
      <w:r w:rsidRPr="00575523">
        <w:rPr>
          <w:rFonts w:ascii="Simplified Arabic" w:hAnsi="Simplified Arabic" w:cs="Simplified Arabic" w:hint="cs"/>
          <w:noProof/>
          <w:sz w:val="24"/>
          <w:szCs w:val="24"/>
          <w:rtl/>
        </w:rPr>
        <w:t xml:space="preserve">العمل </w:t>
      </w:r>
      <w:r w:rsidR="0090550F">
        <w:rPr>
          <w:rFonts w:ascii="Simplified Arabic" w:hAnsi="Simplified Arabic" w:cs="Simplified Arabic"/>
          <w:noProof/>
          <w:sz w:val="24"/>
          <w:szCs w:val="24"/>
        </w:rPr>
        <w:t>13,482</w:t>
      </w:r>
      <w:r w:rsidRPr="00575523">
        <w:rPr>
          <w:rFonts w:ascii="Simplified Arabic" w:hAnsi="Simplified Arabic" w:cs="Simplified Arabic" w:hint="cs"/>
          <w:noProof/>
          <w:sz w:val="24"/>
          <w:szCs w:val="24"/>
          <w:rtl/>
        </w:rPr>
        <w:t xml:space="preserve"> أنثى، </w:t>
      </w:r>
      <w:r w:rsidR="00B94F43">
        <w:rPr>
          <w:rFonts w:ascii="Simplified Arabic" w:hAnsi="Simplified Arabic" w:cs="Simplified Arabic" w:hint="cs"/>
          <w:noProof/>
          <w:sz w:val="24"/>
          <w:szCs w:val="24"/>
          <w:rtl/>
        </w:rPr>
        <w:t>ويشكلن</w:t>
      </w:r>
      <w:r w:rsidRPr="00575523">
        <w:rPr>
          <w:rFonts w:ascii="Simplified Arabic" w:hAnsi="Simplified Arabic" w:cs="Simplified Arabic" w:hint="cs"/>
          <w:noProof/>
          <w:sz w:val="24"/>
          <w:szCs w:val="24"/>
          <w:rtl/>
        </w:rPr>
        <w:t xml:space="preserve"> ما نسبته </w:t>
      </w:r>
      <w:r w:rsidR="0090550F">
        <w:rPr>
          <w:rFonts w:ascii="Simplified Arabic" w:hAnsi="Simplified Arabic" w:cs="Simplified Arabic"/>
          <w:noProof/>
          <w:sz w:val="24"/>
          <w:szCs w:val="24"/>
        </w:rPr>
        <w:t>69.5</w:t>
      </w:r>
      <w:r w:rsidRPr="00575523">
        <w:rPr>
          <w:rFonts w:ascii="Simplified Arabic" w:hAnsi="Simplified Arabic" w:cs="Simplified Arabic" w:hint="cs"/>
          <w:noProof/>
          <w:sz w:val="24"/>
          <w:szCs w:val="24"/>
          <w:rtl/>
        </w:rPr>
        <w:t>% من مجمل الاناث النشيطات اقتصادياً لنفس الفئة العمرية في المحافظة.</w:t>
      </w:r>
      <w:r w:rsidRPr="00575523">
        <w:rPr>
          <w:rFonts w:ascii="Simplified Arabic" w:hAnsi="Simplified Arabic" w:cs="Simplified Arabic" w:hint="cs"/>
          <w:sz w:val="24"/>
          <w:szCs w:val="24"/>
          <w:rtl/>
        </w:rPr>
        <w:t xml:space="preserve"> </w:t>
      </w:r>
      <w:r w:rsidR="00E5541F">
        <w:rPr>
          <w:rFonts w:ascii="Simplified Arabic" w:hAnsi="Simplified Arabic" w:cs="Simplified Arabic" w:hint="cs"/>
          <w:sz w:val="24"/>
          <w:szCs w:val="24"/>
          <w:rtl/>
        </w:rPr>
        <w:t xml:space="preserve">       </w:t>
      </w:r>
      <w:r w:rsidRPr="00575523">
        <w:rPr>
          <w:rFonts w:ascii="Simplified Arabic" w:hAnsi="Simplified Arabic" w:cs="Simplified Arabic" w:hint="cs"/>
          <w:sz w:val="24"/>
          <w:szCs w:val="24"/>
          <w:rtl/>
        </w:rPr>
        <w:t>(انظر/ي جدول 8)</w:t>
      </w:r>
      <w:r w:rsidR="00C02AE2">
        <w:rPr>
          <w:rFonts w:ascii="Simplified Arabic" w:hAnsi="Simplified Arabic" w:cs="Simplified Arabic" w:hint="cs"/>
          <w:sz w:val="24"/>
          <w:szCs w:val="24"/>
          <w:rtl/>
        </w:rPr>
        <w:t>.</w:t>
      </w:r>
    </w:p>
    <w:p w:rsidR="00EF15EF" w:rsidRPr="00575523" w:rsidRDefault="00EF15EF" w:rsidP="00EF15EF">
      <w:pPr>
        <w:pStyle w:val="BodyText2"/>
        <w:tabs>
          <w:tab w:val="left" w:pos="458"/>
        </w:tabs>
        <w:spacing w:after="0" w:line="240" w:lineRule="auto"/>
        <w:jc w:val="both"/>
        <w:rPr>
          <w:rFonts w:ascii="Simplified Arabic" w:hAnsi="Simplified Arabic" w:cs="Simplified Arabic"/>
          <w:b/>
          <w:bCs/>
          <w:sz w:val="16"/>
          <w:szCs w:val="16"/>
          <w:rtl/>
        </w:rPr>
      </w:pPr>
    </w:p>
    <w:p w:rsidR="00EF15EF" w:rsidRPr="00313F65" w:rsidRDefault="00EF15EF" w:rsidP="00EF15EF">
      <w:pPr>
        <w:pStyle w:val="BodyText2"/>
        <w:tabs>
          <w:tab w:val="left" w:pos="458"/>
        </w:tabs>
        <w:spacing w:after="0" w:line="240" w:lineRule="auto"/>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4</w:t>
      </w:r>
      <w:r w:rsidRPr="00313F65">
        <w:rPr>
          <w:rFonts w:ascii="Simplified Arabic" w:hAnsi="Simplified Arabic" w:cs="Simplified Arabic"/>
          <w:b/>
          <w:bCs/>
          <w:sz w:val="24"/>
          <w:szCs w:val="24"/>
          <w:rtl/>
        </w:rPr>
        <w:t>.2.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الخصائص الأساسية للزواج</w:t>
      </w:r>
    </w:p>
    <w:p w:rsidR="00EF15EF" w:rsidRPr="00AA1328" w:rsidRDefault="00EF15EF" w:rsidP="00EF15EF">
      <w:pPr>
        <w:pStyle w:val="BodyText2"/>
        <w:tabs>
          <w:tab w:val="left" w:pos="458"/>
        </w:tabs>
        <w:spacing w:after="0" w:line="240" w:lineRule="auto"/>
        <w:ind w:right="1345"/>
        <w:jc w:val="both"/>
        <w:rPr>
          <w:rFonts w:ascii="Simplified Arabic" w:hAnsi="Simplified Arabic" w:cs="Simplified Arabic"/>
          <w:sz w:val="16"/>
          <w:szCs w:val="16"/>
          <w:rtl/>
        </w:rPr>
      </w:pPr>
    </w:p>
    <w:tbl>
      <w:tblPr>
        <w:bidiVisual/>
        <w:tblW w:w="0" w:type="auto"/>
        <w:tblInd w:w="673"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655"/>
      </w:tblGrid>
      <w:tr w:rsidR="00EF15EF" w:rsidRPr="004F00C2" w:rsidTr="00E623D5">
        <w:tc>
          <w:tcPr>
            <w:tcW w:w="7655" w:type="dxa"/>
          </w:tcPr>
          <w:p w:rsidR="00EF15EF" w:rsidRPr="00313F65" w:rsidRDefault="00C71E95" w:rsidP="00E23A9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59.5</w:t>
            </w:r>
            <w:r w:rsidR="00E623D5">
              <w:rPr>
                <w:rFonts w:ascii="Simplified Arabic" w:hAnsi="Simplified Arabic" w:cs="Simplified Arabic" w:hint="cs"/>
                <w:b/>
                <w:bCs/>
                <w:sz w:val="24"/>
                <w:szCs w:val="24"/>
                <w:rtl/>
              </w:rPr>
              <w:t>%</w:t>
            </w:r>
            <w:r w:rsidR="00EF15EF" w:rsidRPr="00313F65">
              <w:rPr>
                <w:rFonts w:ascii="Simplified Arabic" w:hAnsi="Simplified Arabic" w:cs="Simplified Arabic"/>
                <w:b/>
                <w:bCs/>
                <w:sz w:val="24"/>
                <w:szCs w:val="24"/>
                <w:rtl/>
              </w:rPr>
              <w:t xml:space="preserve"> السكان الفلسطينيين </w:t>
            </w:r>
            <w:r w:rsidR="007B504A">
              <w:rPr>
                <w:rFonts w:ascii="Simplified Arabic" w:hAnsi="Simplified Arabic" w:cs="Simplified Arabic" w:hint="cs"/>
                <w:b/>
                <w:bCs/>
                <w:sz w:val="24"/>
                <w:szCs w:val="24"/>
                <w:rtl/>
              </w:rPr>
              <w:t xml:space="preserve">في محافظة </w:t>
            </w:r>
            <w:r w:rsidR="003962F1">
              <w:rPr>
                <w:rFonts w:ascii="Simplified Arabic" w:hAnsi="Simplified Arabic" w:cs="Simplified Arabic" w:hint="cs"/>
                <w:b/>
                <w:bCs/>
                <w:sz w:val="24"/>
                <w:szCs w:val="24"/>
                <w:rtl/>
              </w:rPr>
              <w:t>خانيونس</w:t>
            </w:r>
            <w:r w:rsidR="007B504A">
              <w:rPr>
                <w:rFonts w:ascii="Simplified Arabic" w:hAnsi="Simplified Arabic" w:cs="Simplified Arabic" w:hint="cs"/>
                <w:b/>
                <w:bCs/>
                <w:sz w:val="24"/>
                <w:szCs w:val="24"/>
                <w:rtl/>
              </w:rPr>
              <w:t xml:space="preserve"> </w:t>
            </w:r>
            <w:r w:rsidR="00EF15EF">
              <w:rPr>
                <w:rFonts w:ascii="Simplified Arabic" w:hAnsi="Simplified Arabic" w:cs="Simplified Arabic" w:hint="cs"/>
                <w:b/>
                <w:bCs/>
                <w:sz w:val="24"/>
                <w:szCs w:val="24"/>
                <w:rtl/>
              </w:rPr>
              <w:t xml:space="preserve">في العمر </w:t>
            </w:r>
            <w:r w:rsidR="00EF15EF" w:rsidRPr="00313F65">
              <w:rPr>
                <w:rFonts w:ascii="Simplified Arabic" w:hAnsi="Simplified Arabic" w:cs="Simplified Arabic"/>
                <w:b/>
                <w:bCs/>
                <w:sz w:val="24"/>
                <w:szCs w:val="24"/>
                <w:rtl/>
              </w:rPr>
              <w:t>(14 سنة فأكثر) متزوجون</w:t>
            </w:r>
          </w:p>
        </w:tc>
      </w:tr>
    </w:tbl>
    <w:p w:rsidR="00EF15EF" w:rsidRPr="00DE70C2" w:rsidRDefault="00EF15EF" w:rsidP="00EF15EF">
      <w:pPr>
        <w:pStyle w:val="BodyText2"/>
        <w:tabs>
          <w:tab w:val="left" w:pos="458"/>
        </w:tabs>
        <w:spacing w:after="0" w:line="240" w:lineRule="auto"/>
        <w:jc w:val="both"/>
        <w:rPr>
          <w:rFonts w:ascii="Simplified Arabic" w:hAnsi="Simplified Arabic" w:cs="Simplified Arabic"/>
          <w:sz w:val="16"/>
          <w:szCs w:val="16"/>
          <w:rtl/>
        </w:rPr>
      </w:pPr>
    </w:p>
    <w:p w:rsidR="00EF15EF" w:rsidRDefault="00EF15EF" w:rsidP="0053747C">
      <w:pPr>
        <w:pStyle w:val="BodyText2"/>
        <w:spacing w:after="0" w:line="240" w:lineRule="auto"/>
        <w:jc w:val="both"/>
        <w:rPr>
          <w:rFonts w:ascii="Simplified Arabic" w:hAnsi="Simplified Arabic" w:cs="Simplified Arabic"/>
          <w:sz w:val="24"/>
          <w:szCs w:val="24"/>
          <w:rtl/>
        </w:rPr>
      </w:pPr>
      <w:r w:rsidRPr="004F00C2">
        <w:rPr>
          <w:rFonts w:ascii="Simplified Arabic" w:hAnsi="Simplified Arabic" w:cs="Simplified Arabic"/>
          <w:sz w:val="24"/>
          <w:szCs w:val="24"/>
          <w:rtl/>
        </w:rPr>
        <w:t xml:space="preserve">أظهرت النتائج أن </w:t>
      </w:r>
      <w:r>
        <w:rPr>
          <w:rFonts w:ascii="Simplified Arabic" w:hAnsi="Simplified Arabic" w:cs="Simplified Arabic"/>
          <w:sz w:val="24"/>
          <w:szCs w:val="24"/>
          <w:rtl/>
        </w:rPr>
        <w:t>عدد السكان 14 سن</w:t>
      </w:r>
      <w:r>
        <w:rPr>
          <w:rFonts w:ascii="Simplified Arabic" w:hAnsi="Simplified Arabic" w:cs="Simplified Arabic" w:hint="cs"/>
          <w:sz w:val="24"/>
          <w:szCs w:val="24"/>
          <w:rtl/>
        </w:rPr>
        <w:t>ة</w:t>
      </w:r>
      <w:r>
        <w:rPr>
          <w:rFonts w:ascii="Simplified Arabic" w:hAnsi="Simplified Arabic" w:cs="Simplified Arabic"/>
          <w:sz w:val="24"/>
          <w:szCs w:val="24"/>
          <w:rtl/>
        </w:rPr>
        <w:t xml:space="preserve"> فأكثر المتزوج</w:t>
      </w:r>
      <w:r>
        <w:rPr>
          <w:rFonts w:ascii="Simplified Arabic" w:hAnsi="Simplified Arabic" w:cs="Simplified Arabic" w:hint="cs"/>
          <w:sz w:val="24"/>
          <w:szCs w:val="24"/>
          <w:rtl/>
        </w:rPr>
        <w:t>و</w:t>
      </w:r>
      <w:r w:rsidRPr="004F00C2">
        <w:rPr>
          <w:rFonts w:ascii="Simplified Arabic" w:hAnsi="Simplified Arabic" w:cs="Simplified Arabic"/>
          <w:sz w:val="24"/>
          <w:szCs w:val="24"/>
          <w:rtl/>
        </w:rPr>
        <w:t>ن</w:t>
      </w:r>
      <w:r>
        <w:rPr>
          <w:rFonts w:ascii="Simplified Arabic" w:hAnsi="Simplified Arabic" w:cs="Simplified Arabic" w:hint="cs"/>
          <w:sz w:val="24"/>
          <w:szCs w:val="24"/>
          <w:rtl/>
        </w:rPr>
        <w:t xml:space="preserve"> في محافظة </w:t>
      </w:r>
      <w:r w:rsidR="003962F1">
        <w:rPr>
          <w:rFonts w:ascii="Simplified Arabic" w:hAnsi="Simplified Arabic" w:cs="Simplified Arabic" w:hint="cs"/>
          <w:sz w:val="24"/>
          <w:szCs w:val="24"/>
          <w:rtl/>
        </w:rPr>
        <w:t>خانيونس</w:t>
      </w:r>
      <w:r w:rsidR="001B6BC0">
        <w:rPr>
          <w:rFonts w:ascii="Simplified Arabic" w:hAnsi="Simplified Arabic" w:cs="Simplified Arabic" w:hint="cs"/>
          <w:sz w:val="24"/>
          <w:szCs w:val="24"/>
          <w:rtl/>
        </w:rPr>
        <w:t xml:space="preserve"> بلغ</w:t>
      </w:r>
      <w:r w:rsidR="00E623D5">
        <w:rPr>
          <w:rFonts w:ascii="Simplified Arabic" w:hAnsi="Simplified Arabic" w:cs="Simplified Arabic" w:hint="cs"/>
          <w:sz w:val="24"/>
          <w:szCs w:val="24"/>
          <w:rtl/>
        </w:rPr>
        <w:t xml:space="preserve"> </w:t>
      </w:r>
      <w:r w:rsidR="00E623D5">
        <w:rPr>
          <w:rFonts w:ascii="Simplified Arabic" w:hAnsi="Simplified Arabic" w:cs="Simplified Arabic"/>
          <w:sz w:val="24"/>
          <w:szCs w:val="24"/>
        </w:rPr>
        <w:t>129,974</w:t>
      </w:r>
      <w:r w:rsidRPr="004F00C2">
        <w:rPr>
          <w:rFonts w:ascii="Simplified Arabic" w:hAnsi="Simplified Arabic" w:cs="Simplified Arabic"/>
          <w:sz w:val="24"/>
          <w:szCs w:val="24"/>
          <w:rtl/>
        </w:rPr>
        <w:t xml:space="preserve"> </w:t>
      </w:r>
      <w:r w:rsidR="001B6BC0">
        <w:rPr>
          <w:rFonts w:ascii="Simplified Arabic" w:hAnsi="Simplified Arabic" w:cs="Simplified Arabic" w:hint="cs"/>
          <w:sz w:val="24"/>
          <w:szCs w:val="24"/>
          <w:rtl/>
        </w:rPr>
        <w:t>فرداً</w:t>
      </w:r>
      <w:r w:rsidRPr="004F00C2">
        <w:rPr>
          <w:rFonts w:ascii="Simplified Arabic" w:hAnsi="Simplified Arabic" w:cs="Simplified Arabic"/>
          <w:sz w:val="24"/>
          <w:szCs w:val="24"/>
          <w:rtl/>
        </w:rPr>
        <w:t xml:space="preserve"> يشكلون ما نسبته </w:t>
      </w:r>
      <w:r w:rsidR="00EC5276">
        <w:rPr>
          <w:rFonts w:ascii="Simplified Arabic" w:hAnsi="Simplified Arabic" w:cs="Simplified Arabic" w:hint="cs"/>
          <w:sz w:val="24"/>
          <w:szCs w:val="24"/>
          <w:rtl/>
        </w:rPr>
        <w:t>59.5</w:t>
      </w:r>
      <w:r w:rsidRPr="004F00C2">
        <w:rPr>
          <w:rFonts w:ascii="Simplified Arabic" w:hAnsi="Simplified Arabic" w:cs="Simplified Arabic"/>
          <w:sz w:val="24"/>
          <w:szCs w:val="24"/>
          <w:rtl/>
        </w:rPr>
        <w:t xml:space="preserve">% من مجمل السكان </w:t>
      </w:r>
      <w:r>
        <w:rPr>
          <w:rFonts w:ascii="Simplified Arabic" w:hAnsi="Simplified Arabic" w:cs="Simplified Arabic" w:hint="cs"/>
          <w:sz w:val="24"/>
          <w:szCs w:val="24"/>
          <w:rtl/>
        </w:rPr>
        <w:t>لنفس الفئة العمرية في المحافظة</w:t>
      </w:r>
      <w:r w:rsidRPr="004F00C2">
        <w:rPr>
          <w:rFonts w:ascii="Simplified Arabic" w:hAnsi="Simplified Arabic" w:cs="Simplified Arabic"/>
          <w:sz w:val="24"/>
          <w:szCs w:val="24"/>
          <w:rtl/>
        </w:rPr>
        <w:t xml:space="preserve">، منهم </w:t>
      </w:r>
      <w:r w:rsidR="00EC5276">
        <w:rPr>
          <w:rFonts w:ascii="Simplified Arabic" w:hAnsi="Simplified Arabic" w:cs="Simplified Arabic"/>
          <w:sz w:val="24"/>
          <w:szCs w:val="24"/>
        </w:rPr>
        <w:t>63,466</w:t>
      </w:r>
      <w:r w:rsidRPr="004F00C2">
        <w:rPr>
          <w:rFonts w:ascii="Simplified Arabic" w:hAnsi="Simplified Arabic" w:cs="Simplified Arabic"/>
          <w:sz w:val="24"/>
          <w:szCs w:val="24"/>
          <w:rtl/>
        </w:rPr>
        <w:t xml:space="preserve"> </w:t>
      </w:r>
      <w:r w:rsidR="001B6BC0">
        <w:rPr>
          <w:rFonts w:ascii="Simplified Arabic" w:hAnsi="Simplified Arabic" w:cs="Simplified Arabic" w:hint="cs"/>
          <w:sz w:val="24"/>
          <w:szCs w:val="24"/>
          <w:rtl/>
        </w:rPr>
        <w:t>ذكراً</w:t>
      </w:r>
      <w:r w:rsidRPr="004F00C2">
        <w:rPr>
          <w:rFonts w:ascii="Simplified Arabic" w:hAnsi="Simplified Arabic" w:cs="Simplified Arabic"/>
          <w:sz w:val="24"/>
          <w:szCs w:val="24"/>
          <w:rtl/>
        </w:rPr>
        <w:t xml:space="preserve"> أي ما نسبته </w:t>
      </w:r>
      <w:r w:rsidR="00EC5276">
        <w:rPr>
          <w:rFonts w:ascii="Simplified Arabic" w:hAnsi="Simplified Arabic" w:cs="Simplified Arabic"/>
          <w:sz w:val="24"/>
          <w:szCs w:val="24"/>
        </w:rPr>
        <w:t>57.5</w:t>
      </w:r>
      <w:r w:rsidRPr="004F00C2">
        <w:rPr>
          <w:rFonts w:ascii="Simplified Arabic" w:hAnsi="Simplified Arabic" w:cs="Simplified Arabic"/>
          <w:sz w:val="24"/>
          <w:szCs w:val="24"/>
          <w:rtl/>
        </w:rPr>
        <w:t>% من مجمل الذكور 14 سن</w:t>
      </w:r>
      <w:r w:rsidR="00931F9F">
        <w:rPr>
          <w:rFonts w:ascii="Simplified Arabic" w:hAnsi="Simplified Arabic" w:cs="Simplified Arabic" w:hint="cs"/>
          <w:sz w:val="24"/>
          <w:szCs w:val="24"/>
          <w:rtl/>
        </w:rPr>
        <w:t>ة</w:t>
      </w:r>
      <w:r w:rsidRPr="004F00C2">
        <w:rPr>
          <w:rFonts w:ascii="Simplified Arabic" w:hAnsi="Simplified Arabic" w:cs="Simplified Arabic"/>
          <w:sz w:val="24"/>
          <w:szCs w:val="24"/>
          <w:rtl/>
        </w:rPr>
        <w:t xml:space="preserve"> فأكثر،</w:t>
      </w:r>
      <w:r w:rsidR="00DA7BF0">
        <w:rPr>
          <w:rFonts w:ascii="Simplified Arabic" w:hAnsi="Simplified Arabic" w:cs="Simplified Arabic" w:hint="cs"/>
          <w:sz w:val="24"/>
          <w:szCs w:val="24"/>
          <w:rtl/>
        </w:rPr>
        <w:t xml:space="preserve"> و</w:t>
      </w:r>
      <w:r w:rsidR="00EC5276">
        <w:rPr>
          <w:rFonts w:ascii="Simplified Arabic" w:hAnsi="Simplified Arabic" w:cs="Simplified Arabic"/>
          <w:sz w:val="24"/>
          <w:szCs w:val="24"/>
        </w:rPr>
        <w:t>66,508</w:t>
      </w:r>
      <w:r>
        <w:rPr>
          <w:rFonts w:ascii="Simplified Arabic" w:hAnsi="Simplified Arabic" w:cs="Simplified Arabic" w:hint="cs"/>
          <w:sz w:val="24"/>
          <w:szCs w:val="24"/>
          <w:rtl/>
        </w:rPr>
        <w:t xml:space="preserve"> </w:t>
      </w:r>
      <w:r w:rsidR="0053747C">
        <w:rPr>
          <w:rFonts w:ascii="Simplified Arabic" w:hAnsi="Simplified Arabic" w:cs="Simplified Arabic" w:hint="cs"/>
          <w:sz w:val="24"/>
          <w:szCs w:val="24"/>
          <w:rtl/>
        </w:rPr>
        <w:t>إناث</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و</w:t>
      </w:r>
      <w:r w:rsidRPr="004F00C2">
        <w:rPr>
          <w:rFonts w:ascii="Simplified Arabic" w:hAnsi="Simplified Arabic" w:cs="Simplified Arabic"/>
          <w:sz w:val="24"/>
          <w:szCs w:val="24"/>
          <w:rtl/>
        </w:rPr>
        <w:t xml:space="preserve">يشكلن ما نسبته </w:t>
      </w:r>
      <w:r w:rsidR="00EC5276">
        <w:rPr>
          <w:rFonts w:ascii="Simplified Arabic" w:hAnsi="Simplified Arabic" w:cs="Simplified Arabic"/>
          <w:sz w:val="24"/>
          <w:szCs w:val="24"/>
        </w:rPr>
        <w:t>61.6</w:t>
      </w:r>
      <w:r w:rsidRPr="004F00C2">
        <w:rPr>
          <w:rFonts w:ascii="Simplified Arabic" w:hAnsi="Simplified Arabic" w:cs="Simplified Arabic"/>
          <w:sz w:val="24"/>
          <w:szCs w:val="24"/>
          <w:rtl/>
        </w:rPr>
        <w:t>% من مجمل الإناث 14 سنة فأكثر، بينما بلغ عدد</w:t>
      </w:r>
      <w:r w:rsidR="00474BD9">
        <w:rPr>
          <w:rFonts w:ascii="Simplified Arabic" w:hAnsi="Simplified Arabic" w:cs="Simplified Arabic" w:hint="cs"/>
          <w:sz w:val="24"/>
          <w:szCs w:val="24"/>
          <w:rtl/>
        </w:rPr>
        <w:t xml:space="preserve"> </w:t>
      </w:r>
      <w:r w:rsidR="006D73BA">
        <w:rPr>
          <w:rFonts w:ascii="Simplified Arabic" w:hAnsi="Simplified Arabic" w:cs="Simplified Arabic" w:hint="cs"/>
          <w:sz w:val="24"/>
          <w:szCs w:val="24"/>
          <w:rtl/>
        </w:rPr>
        <w:t xml:space="preserve">الحالات الاخرى </w:t>
      </w:r>
      <w:r w:rsidR="00474BD9">
        <w:rPr>
          <w:rFonts w:ascii="Simplified Arabic" w:hAnsi="Simplified Arabic" w:cs="Simplified Arabic" w:hint="cs"/>
          <w:sz w:val="24"/>
          <w:szCs w:val="24"/>
          <w:rtl/>
        </w:rPr>
        <w:t>(مطلق، أرمل، منفصل)</w:t>
      </w:r>
      <w:r w:rsidR="00925B86">
        <w:rPr>
          <w:rFonts w:ascii="Simplified Arabic" w:hAnsi="Simplified Arabic" w:cs="Simplified Arabic"/>
          <w:sz w:val="24"/>
          <w:szCs w:val="24"/>
        </w:rPr>
        <w:t xml:space="preserve"> </w:t>
      </w:r>
      <w:r w:rsidR="00B86BE7">
        <w:rPr>
          <w:rFonts w:ascii="Simplified Arabic" w:hAnsi="Simplified Arabic" w:cs="Simplified Arabic"/>
          <w:sz w:val="24"/>
          <w:szCs w:val="24"/>
        </w:rPr>
        <w:t>7,952</w:t>
      </w:r>
      <w:r w:rsidR="00925B86">
        <w:rPr>
          <w:rFonts w:ascii="Simplified Arabic" w:hAnsi="Simplified Arabic" w:cs="Simplified Arabic"/>
          <w:sz w:val="24"/>
          <w:szCs w:val="24"/>
        </w:rPr>
        <w:t xml:space="preserve"> </w:t>
      </w:r>
      <w:r w:rsidR="00925B86">
        <w:rPr>
          <w:rFonts w:ascii="Simplified Arabic" w:hAnsi="Simplified Arabic" w:cs="Simplified Arabic" w:hint="cs"/>
          <w:sz w:val="24"/>
          <w:szCs w:val="24"/>
          <w:rtl/>
        </w:rPr>
        <w:t xml:space="preserve">فرداً يشكلون ما نسبته </w:t>
      </w:r>
      <w:r w:rsidR="00B86BE7">
        <w:rPr>
          <w:rFonts w:ascii="Simplified Arabic" w:hAnsi="Simplified Arabic" w:cs="Simplified Arabic"/>
          <w:sz w:val="24"/>
          <w:szCs w:val="24"/>
        </w:rPr>
        <w:t>3.6</w:t>
      </w:r>
      <w:r w:rsidR="00925B86">
        <w:rPr>
          <w:rFonts w:ascii="Simplified Arabic" w:hAnsi="Simplified Arabic" w:cs="Simplified Arabic" w:hint="cs"/>
          <w:sz w:val="24"/>
          <w:szCs w:val="24"/>
          <w:rtl/>
        </w:rPr>
        <w:t>% من مجمل السكان الذين أعمارهم 14 سنة فأكثر</w:t>
      </w:r>
      <w:r w:rsidRPr="004F00C2">
        <w:rPr>
          <w:rFonts w:ascii="Simplified Arabic" w:hAnsi="Simplified Arabic" w:cs="Simplified Arabic"/>
          <w:sz w:val="24"/>
          <w:szCs w:val="24"/>
          <w:rtl/>
        </w:rPr>
        <w:t>.</w:t>
      </w:r>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3</w:t>
      </w:r>
      <w:r w:rsidRPr="00C578A4">
        <w:rPr>
          <w:rFonts w:ascii="Simplified Arabic" w:hAnsi="Simplified Arabic" w:cs="Simplified Arabic" w:hint="cs"/>
          <w:sz w:val="24"/>
          <w:szCs w:val="24"/>
          <w:rtl/>
        </w:rPr>
        <w:t>)</w:t>
      </w:r>
      <w:r w:rsidR="00C02AE2">
        <w:rPr>
          <w:rFonts w:ascii="Simplified Arabic" w:hAnsi="Simplified Arabic" w:cs="Simplified Arabic" w:hint="cs"/>
          <w:sz w:val="24"/>
          <w:szCs w:val="24"/>
          <w:rtl/>
        </w:rPr>
        <w:t>.</w:t>
      </w:r>
    </w:p>
    <w:p w:rsidR="00EF15EF" w:rsidRPr="00DE70C2" w:rsidRDefault="00EF15EF" w:rsidP="00EF15EF">
      <w:pPr>
        <w:pStyle w:val="BodyText2"/>
        <w:spacing w:after="0" w:line="240" w:lineRule="auto"/>
        <w:jc w:val="both"/>
        <w:rPr>
          <w:rFonts w:ascii="Simplified Arabic" w:hAnsi="Simplified Arabic" w:cs="Simplified Arabic"/>
          <w:sz w:val="16"/>
          <w:szCs w:val="16"/>
          <w:rtl/>
        </w:rPr>
      </w:pPr>
    </w:p>
    <w:p w:rsidR="00EF15EF" w:rsidRPr="00CA3650" w:rsidRDefault="00EF15EF" w:rsidP="00EF15EF">
      <w:pPr>
        <w:jc w:val="center"/>
        <w:rPr>
          <w:rFonts w:ascii="Simplified Arabic" w:hAnsi="Simplified Arabic" w:cs="Simplified Arabic"/>
          <w:b/>
          <w:bCs/>
          <w:noProof/>
          <w:sz w:val="22"/>
          <w:szCs w:val="22"/>
          <w:rtl/>
        </w:rPr>
      </w:pPr>
      <w:r w:rsidRPr="00CA3650">
        <w:rPr>
          <w:rFonts w:ascii="Simplified Arabic" w:hAnsi="Simplified Arabic" w:cs="Simplified Arabic"/>
          <w:b/>
          <w:bCs/>
          <w:noProof/>
          <w:sz w:val="22"/>
          <w:szCs w:val="22"/>
          <w:rtl/>
        </w:rPr>
        <w:t xml:space="preserve">التوزيع النسبي للسكان (14 سنة فأكثر) في </w:t>
      </w:r>
      <w:r>
        <w:rPr>
          <w:rFonts w:ascii="Simplified Arabic" w:hAnsi="Simplified Arabic" w:cs="Simplified Arabic" w:hint="cs"/>
          <w:b/>
          <w:bCs/>
          <w:noProof/>
          <w:sz w:val="22"/>
          <w:szCs w:val="22"/>
          <w:rtl/>
        </w:rPr>
        <w:t xml:space="preserve">محافظة </w:t>
      </w:r>
      <w:r w:rsidR="003962F1">
        <w:rPr>
          <w:rFonts w:ascii="Simplified Arabic" w:hAnsi="Simplified Arabic" w:cs="Simplified Arabic" w:hint="cs"/>
          <w:b/>
          <w:bCs/>
          <w:noProof/>
          <w:sz w:val="22"/>
          <w:szCs w:val="22"/>
          <w:rtl/>
        </w:rPr>
        <w:t>خانيونس</w:t>
      </w:r>
      <w:r w:rsidRPr="004F00C2">
        <w:rPr>
          <w:rFonts w:ascii="Simplified Arabic" w:hAnsi="Simplified Arabic" w:cs="Simplified Arabic"/>
          <w:sz w:val="24"/>
          <w:szCs w:val="24"/>
          <w:rtl/>
        </w:rPr>
        <w:t xml:space="preserve"> </w:t>
      </w:r>
      <w:r w:rsidRPr="00CA3650">
        <w:rPr>
          <w:rFonts w:ascii="Simplified Arabic" w:hAnsi="Simplified Arabic" w:cs="Simplified Arabic"/>
          <w:b/>
          <w:bCs/>
          <w:noProof/>
          <w:sz w:val="22"/>
          <w:szCs w:val="22"/>
          <w:rtl/>
        </w:rPr>
        <w:t>حسب الحالة الزواجية، 2017</w:t>
      </w:r>
    </w:p>
    <w:tbl>
      <w:tblPr>
        <w:tblStyle w:val="TableGrid"/>
        <w:bidiVisual/>
        <w:tblW w:w="0" w:type="auto"/>
        <w:jc w:val="center"/>
        <w:tblLook w:val="04A0"/>
      </w:tblPr>
      <w:tblGrid>
        <w:gridCol w:w="8647"/>
      </w:tblGrid>
      <w:tr w:rsidR="00EF15EF" w:rsidTr="00F5576E">
        <w:trPr>
          <w:jc w:val="center"/>
        </w:trPr>
        <w:tc>
          <w:tcPr>
            <w:tcW w:w="8647" w:type="dxa"/>
          </w:tcPr>
          <w:p w:rsidR="00EF15EF" w:rsidRDefault="00EF15EF" w:rsidP="00E23A9F">
            <w:pPr>
              <w:pStyle w:val="BodyText2"/>
              <w:spacing w:after="0" w:line="240" w:lineRule="auto"/>
              <w:rPr>
                <w:rFonts w:ascii="Simplified Arabic" w:hAnsi="Simplified Arabic" w:cs="Simplified Arabic"/>
                <w:sz w:val="24"/>
                <w:szCs w:val="24"/>
                <w:rtl/>
              </w:rPr>
            </w:pPr>
            <w:r w:rsidRPr="00AA1328">
              <w:rPr>
                <w:rFonts w:ascii="Simplified Arabic" w:hAnsi="Simplified Arabic" w:cs="Simplified Arabic"/>
                <w:noProof/>
                <w:sz w:val="24"/>
                <w:szCs w:val="24"/>
                <w:rtl/>
              </w:rPr>
              <w:drawing>
                <wp:inline distT="0" distB="0" distL="0" distR="0">
                  <wp:extent cx="5244928" cy="2545492"/>
                  <wp:effectExtent l="19050" t="0" r="0" b="0"/>
                  <wp:docPr id="7" name="Object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EF15EF" w:rsidRPr="00A5338B" w:rsidRDefault="00A5338B" w:rsidP="00A5338B">
      <w:pPr>
        <w:pStyle w:val="Caption"/>
        <w:jc w:val="both"/>
        <w:rPr>
          <w:rFonts w:ascii="Simplified Arabic" w:hAnsi="Simplified Arabic"/>
          <w:b w:val="0"/>
          <w:bCs w:val="0"/>
          <w:sz w:val="16"/>
          <w:szCs w:val="16"/>
          <w:rtl/>
        </w:rPr>
      </w:pPr>
      <w:r w:rsidRPr="00A5338B">
        <w:rPr>
          <w:rFonts w:ascii="Simplified Arabic" w:hAnsi="Simplified Arabic" w:hint="cs"/>
          <w:b w:val="0"/>
          <w:bCs w:val="0"/>
          <w:sz w:val="16"/>
          <w:szCs w:val="16"/>
          <w:rtl/>
        </w:rPr>
        <w:t xml:space="preserve"> </w:t>
      </w:r>
      <w:r>
        <w:rPr>
          <w:rFonts w:ascii="Simplified Arabic" w:hAnsi="Simplified Arabic"/>
          <w:sz w:val="16"/>
          <w:szCs w:val="16"/>
          <w:rtl/>
        </w:rPr>
        <w:t xml:space="preserve">    </w:t>
      </w:r>
      <w:r w:rsidRPr="00A5338B">
        <w:rPr>
          <w:rFonts w:ascii="Simplified Arabic" w:hAnsi="Simplified Arabic"/>
          <w:b w:val="0"/>
          <w:bCs w:val="0"/>
          <w:sz w:val="16"/>
          <w:szCs w:val="16"/>
          <w:rtl/>
        </w:rPr>
        <w:t>* تشمل الأفراد الذين لم يتزوجوا أبداً ومن عقد قرانهم لأول مرة</w:t>
      </w:r>
    </w:p>
    <w:p w:rsidR="00EF15EF" w:rsidRDefault="00EF15EF" w:rsidP="00EF15EF">
      <w:pPr>
        <w:rPr>
          <w:rtl/>
        </w:rPr>
      </w:pPr>
    </w:p>
    <w:p w:rsidR="00EF15EF" w:rsidRDefault="00EF15EF" w:rsidP="00EF15EF">
      <w:pPr>
        <w:rPr>
          <w:rtl/>
        </w:rPr>
      </w:pPr>
    </w:p>
    <w:p w:rsidR="00EF15EF" w:rsidRDefault="00EF15EF" w:rsidP="00EF15EF"/>
    <w:p w:rsidR="009E4277" w:rsidRDefault="009E4277" w:rsidP="00EF15EF">
      <w:pPr>
        <w:rPr>
          <w:rtl/>
        </w:rPr>
      </w:pPr>
    </w:p>
    <w:p w:rsidR="009E4277" w:rsidRDefault="009E4277" w:rsidP="00EF15EF">
      <w:pPr>
        <w:rPr>
          <w:rtl/>
        </w:rPr>
      </w:pPr>
    </w:p>
    <w:p w:rsidR="00EF15EF" w:rsidRPr="00436416" w:rsidRDefault="00EF15EF" w:rsidP="00EF15EF">
      <w:pPr>
        <w:pStyle w:val="Caption"/>
        <w:jc w:val="both"/>
        <w:rPr>
          <w:rFonts w:ascii="Simplified Arabic" w:hAnsi="Simplified Arabic"/>
          <w:rtl/>
        </w:rPr>
      </w:pPr>
      <w:r w:rsidRPr="004F00C2">
        <w:rPr>
          <w:rFonts w:ascii="Simplified Arabic" w:hAnsi="Simplified Arabic"/>
          <w:rtl/>
        </w:rPr>
        <w:lastRenderedPageBreak/>
        <w:t>3.</w:t>
      </w:r>
      <w:r>
        <w:rPr>
          <w:rFonts w:ascii="Simplified Arabic" w:hAnsi="Simplified Arabic" w:hint="cs"/>
          <w:rtl/>
        </w:rPr>
        <w:t>2</w:t>
      </w:r>
      <w:r w:rsidRPr="004F00C2">
        <w:rPr>
          <w:rFonts w:ascii="Simplified Arabic" w:hAnsi="Simplified Arabic"/>
          <w:rtl/>
        </w:rPr>
        <w:t xml:space="preserve"> عدد الأسر</w:t>
      </w:r>
      <w:r w:rsidR="00ED56E5">
        <w:rPr>
          <w:rFonts w:ascii="Simplified Arabic" w:hAnsi="Simplified Arabic" w:hint="cs"/>
          <w:rtl/>
        </w:rPr>
        <w:t xml:space="preserve"> الخاصة</w:t>
      </w:r>
    </w:p>
    <w:p w:rsidR="00EF15EF" w:rsidRPr="00AA1328" w:rsidRDefault="00EF15EF" w:rsidP="00EF15EF">
      <w:pPr>
        <w:rPr>
          <w:rFonts w:ascii="Simplified Arabic" w:hAnsi="Simplified Arabic" w:cs="Simplified Arabic"/>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529"/>
      </w:tblGrid>
      <w:tr w:rsidR="00EF15EF" w:rsidRPr="004F00C2" w:rsidTr="00E23A9F">
        <w:trPr>
          <w:jc w:val="center"/>
        </w:trPr>
        <w:tc>
          <w:tcPr>
            <w:tcW w:w="5529" w:type="dxa"/>
          </w:tcPr>
          <w:p w:rsidR="00EF15EF" w:rsidRPr="00101BD5" w:rsidRDefault="00816F7F" w:rsidP="00E23A9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5.5</w:t>
            </w:r>
            <w:r w:rsidR="00EF15EF">
              <w:rPr>
                <w:rFonts w:ascii="Simplified Arabic" w:hAnsi="Simplified Arabic" w:cs="Simplified Arabic"/>
                <w:b/>
                <w:bCs/>
                <w:sz w:val="24"/>
                <w:szCs w:val="24"/>
                <w:rtl/>
              </w:rPr>
              <w:t xml:space="preserve"> فرد</w:t>
            </w:r>
            <w:r w:rsidR="00EF15EF">
              <w:rPr>
                <w:rFonts w:ascii="Simplified Arabic" w:hAnsi="Simplified Arabic" w:cs="Simplified Arabic" w:hint="cs"/>
                <w:b/>
                <w:bCs/>
                <w:sz w:val="24"/>
                <w:szCs w:val="24"/>
                <w:rtl/>
              </w:rPr>
              <w:t>اً</w:t>
            </w:r>
            <w:r w:rsidR="00EF15EF" w:rsidRPr="00101BD5">
              <w:rPr>
                <w:rFonts w:ascii="Simplified Arabic" w:hAnsi="Simplified Arabic" w:cs="Simplified Arabic"/>
                <w:b/>
                <w:bCs/>
                <w:sz w:val="24"/>
                <w:szCs w:val="24"/>
                <w:rtl/>
              </w:rPr>
              <w:t xml:space="preserve"> متوسط حجم الأسرة في </w:t>
            </w:r>
            <w:r w:rsidR="00EF15EF">
              <w:rPr>
                <w:rFonts w:ascii="Simplified Arabic" w:hAnsi="Simplified Arabic" w:cs="Simplified Arabic" w:hint="cs"/>
                <w:b/>
                <w:bCs/>
                <w:sz w:val="24"/>
                <w:szCs w:val="24"/>
                <w:rtl/>
              </w:rPr>
              <w:t xml:space="preserve">محافظة </w:t>
            </w:r>
            <w:r w:rsidR="003962F1">
              <w:rPr>
                <w:rFonts w:ascii="Simplified Arabic" w:hAnsi="Simplified Arabic" w:cs="Simplified Arabic" w:hint="cs"/>
                <w:b/>
                <w:bCs/>
                <w:sz w:val="24"/>
                <w:szCs w:val="24"/>
                <w:rtl/>
              </w:rPr>
              <w:t>خانيونس</w:t>
            </w:r>
          </w:p>
        </w:tc>
      </w:tr>
    </w:tbl>
    <w:p w:rsidR="00EF15EF" w:rsidRPr="00DE70C2" w:rsidRDefault="00EF15EF" w:rsidP="00EF15EF">
      <w:pPr>
        <w:pStyle w:val="BodyText2"/>
        <w:spacing w:after="0" w:line="240" w:lineRule="auto"/>
        <w:jc w:val="both"/>
        <w:rPr>
          <w:rFonts w:ascii="Simplified Arabic" w:hAnsi="Simplified Arabic" w:cs="Simplified Arabic"/>
          <w:sz w:val="16"/>
          <w:szCs w:val="16"/>
          <w:rtl/>
        </w:rPr>
      </w:pPr>
    </w:p>
    <w:p w:rsidR="00EF15EF" w:rsidRPr="00BD7BFB" w:rsidRDefault="00EF15EF" w:rsidP="00D153EC">
      <w:pPr>
        <w:pStyle w:val="BodyText2"/>
        <w:spacing w:after="0" w:line="240" w:lineRule="auto"/>
        <w:jc w:val="both"/>
        <w:rPr>
          <w:rFonts w:ascii="Simplified Arabic" w:hAnsi="Simplified Arabic" w:cs="Simplified Arabic"/>
          <w:sz w:val="24"/>
          <w:szCs w:val="24"/>
          <w:rtl/>
        </w:rPr>
      </w:pPr>
      <w:r w:rsidRPr="008160AA">
        <w:rPr>
          <w:rFonts w:ascii="Simplified Arabic" w:hAnsi="Simplified Arabic" w:cs="Simplified Arabic"/>
          <w:sz w:val="24"/>
          <w:szCs w:val="24"/>
          <w:rtl/>
        </w:rPr>
        <w:t xml:space="preserve">أشارت النتائج النهائية للتعداد أن عدد الأسـر الخاصة </w:t>
      </w:r>
      <w:r w:rsidRPr="008160AA">
        <w:rPr>
          <w:rFonts w:ascii="Simplified Arabic" w:hAnsi="Simplified Arabic" w:cs="Simplified Arabic" w:hint="cs"/>
          <w:sz w:val="24"/>
          <w:szCs w:val="24"/>
          <w:rtl/>
        </w:rPr>
        <w:t xml:space="preserve">الإجمالي </w:t>
      </w:r>
      <w:r w:rsidRPr="008160AA">
        <w:rPr>
          <w:rFonts w:ascii="Simplified Arabic" w:hAnsi="Simplified Arabic" w:cs="Simplified Arabic"/>
          <w:sz w:val="24"/>
          <w:szCs w:val="24"/>
          <w:rtl/>
        </w:rPr>
        <w:t xml:space="preserve">في </w:t>
      </w:r>
      <w:r w:rsidRPr="008160AA">
        <w:rPr>
          <w:rFonts w:ascii="Simplified Arabic" w:hAnsi="Simplified Arabic" w:cs="Simplified Arabic" w:hint="cs"/>
          <w:sz w:val="24"/>
          <w:szCs w:val="24"/>
          <w:rtl/>
        </w:rPr>
        <w:t xml:space="preserve">محافظة </w:t>
      </w:r>
      <w:r w:rsidR="003962F1">
        <w:rPr>
          <w:rFonts w:ascii="Simplified Arabic" w:hAnsi="Simplified Arabic" w:cs="Simplified Arabic" w:hint="cs"/>
          <w:sz w:val="24"/>
          <w:szCs w:val="24"/>
          <w:rtl/>
        </w:rPr>
        <w:t>خانيونس</w:t>
      </w:r>
      <w:r w:rsidRPr="008160AA">
        <w:rPr>
          <w:rFonts w:ascii="Simplified Arabic" w:hAnsi="Simplified Arabic" w:cs="Simplified Arabic"/>
          <w:sz w:val="24"/>
          <w:szCs w:val="24"/>
          <w:rtl/>
        </w:rPr>
        <w:t xml:space="preserve"> بلغ </w:t>
      </w:r>
      <w:r w:rsidR="00D153EC">
        <w:rPr>
          <w:rFonts w:ascii="Simplified Arabic" w:hAnsi="Simplified Arabic" w:cs="Simplified Arabic"/>
          <w:sz w:val="24"/>
          <w:szCs w:val="24"/>
        </w:rPr>
        <w:t>66,510</w:t>
      </w:r>
      <w:r w:rsidR="00B86657">
        <w:rPr>
          <w:rFonts w:ascii="Simplified Arabic" w:hAnsi="Simplified Arabic" w:cs="Simplified Arabic"/>
          <w:sz w:val="24"/>
          <w:szCs w:val="24"/>
          <w:rtl/>
        </w:rPr>
        <w:t xml:space="preserve"> أسـر</w:t>
      </w:r>
      <w:r w:rsidRPr="008160AA">
        <w:rPr>
          <w:rFonts w:ascii="Simplified Arabic" w:hAnsi="Simplified Arabic" w:cs="Simplified Arabic"/>
          <w:sz w:val="24"/>
          <w:szCs w:val="24"/>
          <w:rtl/>
        </w:rPr>
        <w:t xml:space="preserve">، </w:t>
      </w:r>
      <w:r w:rsidRPr="008160AA">
        <w:rPr>
          <w:rFonts w:ascii="Simplified Arabic" w:hAnsi="Simplified Arabic" w:cs="Simplified Arabic" w:hint="cs"/>
          <w:sz w:val="24"/>
          <w:szCs w:val="24"/>
          <w:rtl/>
        </w:rPr>
        <w:t xml:space="preserve">وقد بلغ متوسط حجم الأسرة </w:t>
      </w:r>
      <w:r w:rsidR="00816F7F">
        <w:rPr>
          <w:rFonts w:ascii="Simplified Arabic" w:hAnsi="Simplified Arabic" w:cs="Simplified Arabic" w:hint="cs"/>
          <w:sz w:val="24"/>
          <w:szCs w:val="24"/>
          <w:rtl/>
        </w:rPr>
        <w:t>5.5</w:t>
      </w:r>
      <w:r w:rsidR="00AA1FBA">
        <w:rPr>
          <w:rFonts w:ascii="Simplified Arabic" w:hAnsi="Simplified Arabic" w:cs="Simplified Arabic" w:hint="cs"/>
          <w:sz w:val="24"/>
          <w:szCs w:val="24"/>
          <w:rtl/>
        </w:rPr>
        <w:t xml:space="preserve"> فرداً</w:t>
      </w:r>
      <w:r w:rsidRPr="008160AA">
        <w:rPr>
          <w:rFonts w:ascii="Simplified Arabic" w:hAnsi="Simplified Arabic" w:cs="Simplified Arabic" w:hint="cs"/>
          <w:sz w:val="24"/>
          <w:szCs w:val="24"/>
          <w:rtl/>
        </w:rPr>
        <w:t xml:space="preserve">، يذكر أن هذا المتوسط قد انخفض خلال الفترة 1997-2017، حيث بلغ </w:t>
      </w:r>
      <w:r w:rsidR="00816F7F">
        <w:rPr>
          <w:rFonts w:ascii="Simplified Arabic" w:hAnsi="Simplified Arabic" w:cs="Simplified Arabic" w:hint="cs"/>
          <w:sz w:val="24"/>
          <w:szCs w:val="24"/>
          <w:rtl/>
        </w:rPr>
        <w:t>6.9</w:t>
      </w:r>
      <w:r w:rsidRPr="008160AA">
        <w:rPr>
          <w:rFonts w:ascii="Simplified Arabic" w:hAnsi="Simplified Arabic" w:cs="Simplified Arabic" w:hint="cs"/>
          <w:sz w:val="24"/>
          <w:szCs w:val="24"/>
          <w:rtl/>
        </w:rPr>
        <w:t xml:space="preserve"> عام 1997 </w:t>
      </w:r>
      <w:r w:rsidR="00545A70">
        <w:rPr>
          <w:rFonts w:ascii="Simplified Arabic" w:hAnsi="Simplified Arabic" w:cs="Simplified Arabic" w:hint="cs"/>
          <w:sz w:val="24"/>
          <w:szCs w:val="24"/>
          <w:rtl/>
        </w:rPr>
        <w:t>و</w:t>
      </w:r>
      <w:r w:rsidR="00816F7F">
        <w:rPr>
          <w:rFonts w:ascii="Simplified Arabic" w:hAnsi="Simplified Arabic" w:cs="Simplified Arabic" w:hint="cs"/>
          <w:sz w:val="24"/>
          <w:szCs w:val="24"/>
          <w:rtl/>
        </w:rPr>
        <w:t xml:space="preserve">6.3 </w:t>
      </w:r>
      <w:r w:rsidRPr="008160AA">
        <w:rPr>
          <w:rFonts w:ascii="Simplified Arabic" w:hAnsi="Simplified Arabic" w:cs="Simplified Arabic" w:hint="cs"/>
          <w:sz w:val="24"/>
          <w:szCs w:val="24"/>
          <w:rtl/>
        </w:rPr>
        <w:t xml:space="preserve">عام 2007 (انظر/ي جدول </w:t>
      </w:r>
      <w:r w:rsidRPr="008160AA">
        <w:rPr>
          <w:rFonts w:ascii="Simplified Arabic" w:hAnsi="Simplified Arabic" w:cs="Simplified Arabic"/>
          <w:sz w:val="24"/>
          <w:szCs w:val="24"/>
        </w:rPr>
        <w:t>1</w:t>
      </w:r>
      <w:r w:rsidRPr="008160AA">
        <w:rPr>
          <w:rFonts w:ascii="Simplified Arabic" w:hAnsi="Simplified Arabic" w:cs="Simplified Arabic" w:hint="cs"/>
          <w:sz w:val="24"/>
          <w:szCs w:val="24"/>
          <w:rtl/>
        </w:rPr>
        <w:t>).</w:t>
      </w:r>
      <w:r w:rsidR="001273AE">
        <w:rPr>
          <w:rFonts w:ascii="Simplified Arabic" w:hAnsi="Simplified Arabic" w:cs="Simplified Arabic" w:hint="cs"/>
          <w:b/>
          <w:bCs/>
          <w:sz w:val="24"/>
          <w:szCs w:val="24"/>
          <w:rtl/>
        </w:rPr>
        <w:t xml:space="preserve">  </w:t>
      </w:r>
      <w:r w:rsidR="001273AE" w:rsidRPr="00BD7BFB">
        <w:rPr>
          <w:rFonts w:ascii="Simplified Arabic" w:hAnsi="Simplified Arabic" w:cs="Simplified Arabic" w:hint="cs"/>
          <w:sz w:val="24"/>
          <w:szCs w:val="24"/>
          <w:rtl/>
        </w:rPr>
        <w:t xml:space="preserve">في حين </w:t>
      </w:r>
      <w:r w:rsidR="00E21437">
        <w:rPr>
          <w:rFonts w:ascii="Simplified Arabic" w:hAnsi="Simplified Arabic" w:cs="Simplified Arabic" w:hint="cs"/>
          <w:sz w:val="24"/>
          <w:szCs w:val="24"/>
          <w:rtl/>
        </w:rPr>
        <w:t xml:space="preserve">أن </w:t>
      </w:r>
      <w:r w:rsidR="003A390E" w:rsidRPr="00BD7BFB">
        <w:rPr>
          <w:rFonts w:ascii="Simplified Arabic" w:hAnsi="Simplified Arabic" w:cs="Simplified Arabic" w:hint="cs"/>
          <w:sz w:val="24"/>
          <w:szCs w:val="24"/>
          <w:rtl/>
        </w:rPr>
        <w:t>متوسط حجم الاسرة في فلسطين</w:t>
      </w:r>
      <w:r w:rsidR="00816F7F">
        <w:rPr>
          <w:rFonts w:ascii="Simplified Arabic" w:hAnsi="Simplified Arabic" w:cs="Simplified Arabic" w:hint="cs"/>
          <w:sz w:val="24"/>
          <w:szCs w:val="24"/>
          <w:rtl/>
        </w:rPr>
        <w:t xml:space="preserve"> </w:t>
      </w:r>
      <w:r w:rsidR="003A390E" w:rsidRPr="00BD7BFB">
        <w:rPr>
          <w:rFonts w:ascii="Simplified Arabic" w:hAnsi="Simplified Arabic" w:cs="Simplified Arabic" w:hint="cs"/>
          <w:sz w:val="24"/>
          <w:szCs w:val="24"/>
          <w:rtl/>
        </w:rPr>
        <w:t>5.1</w:t>
      </w:r>
      <w:r w:rsidR="00327160" w:rsidRPr="00BD7BFB">
        <w:rPr>
          <w:rFonts w:ascii="Simplified Arabic" w:hAnsi="Simplified Arabic" w:cs="Simplified Arabic" w:hint="cs"/>
          <w:sz w:val="24"/>
          <w:szCs w:val="24"/>
          <w:rtl/>
        </w:rPr>
        <w:t xml:space="preserve"> فرد</w:t>
      </w:r>
      <w:r w:rsidR="00B86657">
        <w:rPr>
          <w:rFonts w:ascii="Simplified Arabic" w:hAnsi="Simplified Arabic" w:cs="Simplified Arabic" w:hint="cs"/>
          <w:sz w:val="24"/>
          <w:szCs w:val="24"/>
          <w:rtl/>
        </w:rPr>
        <w:t>اً</w:t>
      </w:r>
      <w:r w:rsidR="003A390E" w:rsidRPr="00BD7BFB">
        <w:rPr>
          <w:rFonts w:ascii="Simplified Arabic" w:hAnsi="Simplified Arabic" w:cs="Simplified Arabic" w:hint="cs"/>
          <w:sz w:val="24"/>
          <w:szCs w:val="24"/>
          <w:rtl/>
        </w:rPr>
        <w:t xml:space="preserve"> </w:t>
      </w:r>
      <w:r w:rsidR="00BA3EA3" w:rsidRPr="00BD7BFB">
        <w:rPr>
          <w:rFonts w:ascii="Simplified Arabic" w:hAnsi="Simplified Arabic" w:cs="Simplified Arabic" w:hint="cs"/>
          <w:sz w:val="24"/>
          <w:szCs w:val="24"/>
          <w:rtl/>
        </w:rPr>
        <w:t xml:space="preserve">بواقع </w:t>
      </w:r>
      <w:r w:rsidR="003A390E" w:rsidRPr="00BD7BFB">
        <w:rPr>
          <w:rFonts w:ascii="Simplified Arabic" w:hAnsi="Simplified Arabic" w:cs="Simplified Arabic" w:hint="cs"/>
          <w:sz w:val="24"/>
          <w:szCs w:val="24"/>
          <w:rtl/>
        </w:rPr>
        <w:t xml:space="preserve">4.8 </w:t>
      </w:r>
      <w:r w:rsidR="00CD6A63">
        <w:rPr>
          <w:rFonts w:ascii="Simplified Arabic" w:hAnsi="Simplified Arabic" w:cs="Simplified Arabic" w:hint="cs"/>
          <w:sz w:val="24"/>
          <w:szCs w:val="24"/>
          <w:rtl/>
        </w:rPr>
        <w:t>فرد</w:t>
      </w:r>
      <w:r w:rsidR="00B86657">
        <w:rPr>
          <w:rFonts w:ascii="Simplified Arabic" w:hAnsi="Simplified Arabic" w:cs="Simplified Arabic" w:hint="cs"/>
          <w:sz w:val="24"/>
          <w:szCs w:val="24"/>
          <w:rtl/>
        </w:rPr>
        <w:t>اً</w:t>
      </w:r>
      <w:r w:rsidR="00CD6A63">
        <w:rPr>
          <w:rFonts w:ascii="Simplified Arabic" w:hAnsi="Simplified Arabic" w:cs="Simplified Arabic" w:hint="cs"/>
          <w:sz w:val="24"/>
          <w:szCs w:val="24"/>
          <w:rtl/>
        </w:rPr>
        <w:t xml:space="preserve"> </w:t>
      </w:r>
      <w:r w:rsidR="003A390E" w:rsidRPr="00BD7BFB">
        <w:rPr>
          <w:rFonts w:ascii="Simplified Arabic" w:hAnsi="Simplified Arabic" w:cs="Simplified Arabic" w:hint="cs"/>
          <w:sz w:val="24"/>
          <w:szCs w:val="24"/>
          <w:rtl/>
        </w:rPr>
        <w:t xml:space="preserve">في الضفة الغربية </w:t>
      </w:r>
      <w:r w:rsidR="00ED3536" w:rsidRPr="00BD7BFB">
        <w:rPr>
          <w:rFonts w:ascii="Simplified Arabic" w:hAnsi="Simplified Arabic" w:cs="Simplified Arabic" w:hint="cs"/>
          <w:sz w:val="24"/>
          <w:szCs w:val="24"/>
          <w:rtl/>
        </w:rPr>
        <w:t>و5.6</w:t>
      </w:r>
      <w:r w:rsidR="003A390E" w:rsidRPr="00BD7BFB">
        <w:rPr>
          <w:rFonts w:ascii="Simplified Arabic" w:hAnsi="Simplified Arabic" w:cs="Simplified Arabic" w:hint="cs"/>
          <w:sz w:val="24"/>
          <w:szCs w:val="24"/>
          <w:rtl/>
        </w:rPr>
        <w:t xml:space="preserve"> </w:t>
      </w:r>
      <w:r w:rsidR="00CD6A63">
        <w:rPr>
          <w:rFonts w:ascii="Simplified Arabic" w:hAnsi="Simplified Arabic" w:cs="Simplified Arabic" w:hint="cs"/>
          <w:sz w:val="24"/>
          <w:szCs w:val="24"/>
          <w:rtl/>
        </w:rPr>
        <w:t>فرد</w:t>
      </w:r>
      <w:r w:rsidR="00B86657">
        <w:rPr>
          <w:rFonts w:ascii="Simplified Arabic" w:hAnsi="Simplified Arabic" w:cs="Simplified Arabic" w:hint="cs"/>
          <w:sz w:val="24"/>
          <w:szCs w:val="24"/>
          <w:rtl/>
        </w:rPr>
        <w:t>اً</w:t>
      </w:r>
      <w:r w:rsidR="00CD6A63">
        <w:rPr>
          <w:rFonts w:ascii="Simplified Arabic" w:hAnsi="Simplified Arabic" w:cs="Simplified Arabic" w:hint="cs"/>
          <w:sz w:val="24"/>
          <w:szCs w:val="24"/>
          <w:rtl/>
        </w:rPr>
        <w:t xml:space="preserve"> </w:t>
      </w:r>
      <w:r w:rsidR="00ED3536" w:rsidRPr="00BD7BFB">
        <w:rPr>
          <w:rFonts w:ascii="Simplified Arabic" w:hAnsi="Simplified Arabic" w:cs="Simplified Arabic" w:hint="cs"/>
          <w:sz w:val="24"/>
          <w:szCs w:val="24"/>
          <w:rtl/>
        </w:rPr>
        <w:t xml:space="preserve">في </w:t>
      </w:r>
      <w:r w:rsidR="003A390E" w:rsidRPr="00BD7BFB">
        <w:rPr>
          <w:rFonts w:ascii="Simplified Arabic" w:hAnsi="Simplified Arabic" w:cs="Simplified Arabic" w:hint="cs"/>
          <w:sz w:val="24"/>
          <w:szCs w:val="24"/>
          <w:rtl/>
        </w:rPr>
        <w:t>قطاع غزة.</w:t>
      </w:r>
    </w:p>
    <w:p w:rsidR="00EF15EF" w:rsidRPr="00DE70C2" w:rsidRDefault="00EF15EF" w:rsidP="00EF15EF">
      <w:pPr>
        <w:pStyle w:val="BodyText2"/>
        <w:tabs>
          <w:tab w:val="left" w:pos="458"/>
        </w:tabs>
        <w:spacing w:after="0" w:line="240" w:lineRule="auto"/>
        <w:jc w:val="both"/>
        <w:rPr>
          <w:rFonts w:ascii="Simplified Arabic" w:hAnsi="Simplified Arabic" w:cs="Simplified Arabic"/>
          <w:b/>
          <w:bCs/>
          <w:sz w:val="16"/>
          <w:szCs w:val="16"/>
          <w:rtl/>
        </w:rPr>
      </w:pPr>
    </w:p>
    <w:p w:rsidR="00EF15EF" w:rsidRDefault="00EF15EF" w:rsidP="00EF15EF">
      <w:pPr>
        <w:rPr>
          <w:rFonts w:ascii="Simplified Arabic" w:hAnsi="Simplified Arabic" w:cs="Simplified Arabic"/>
          <w:b/>
          <w:bCs/>
          <w:sz w:val="24"/>
          <w:szCs w:val="24"/>
          <w:rtl/>
        </w:rPr>
      </w:pPr>
      <w:r w:rsidRPr="004F00C2">
        <w:rPr>
          <w:rFonts w:ascii="Simplified Arabic" w:hAnsi="Simplified Arabic" w:cs="Simplified Arabic"/>
          <w:b/>
          <w:bCs/>
          <w:sz w:val="24"/>
          <w:szCs w:val="24"/>
          <w:rtl/>
        </w:rPr>
        <w:t>4.</w:t>
      </w:r>
      <w:r>
        <w:rPr>
          <w:rFonts w:ascii="Simplified Arabic" w:hAnsi="Simplified Arabic" w:cs="Simplified Arabic" w:hint="cs"/>
          <w:b/>
          <w:bCs/>
          <w:sz w:val="24"/>
          <w:szCs w:val="24"/>
          <w:rtl/>
        </w:rPr>
        <w:t>2 ا</w:t>
      </w:r>
      <w:r w:rsidRPr="004F00C2">
        <w:rPr>
          <w:rFonts w:ascii="Simplified Arabic" w:hAnsi="Simplified Arabic" w:cs="Simplified Arabic"/>
          <w:b/>
          <w:bCs/>
          <w:sz w:val="24"/>
          <w:szCs w:val="24"/>
          <w:rtl/>
        </w:rPr>
        <w:t>لمساكن</w:t>
      </w:r>
      <w:r>
        <w:rPr>
          <w:rFonts w:ascii="Simplified Arabic" w:hAnsi="Simplified Arabic" w:cs="Simplified Arabic" w:hint="cs"/>
          <w:b/>
          <w:bCs/>
          <w:sz w:val="24"/>
          <w:szCs w:val="24"/>
          <w:rtl/>
        </w:rPr>
        <w:t xml:space="preserve"> المأهولة</w:t>
      </w:r>
    </w:p>
    <w:p w:rsidR="00EF15EF" w:rsidRPr="00DE70C2" w:rsidRDefault="00EF15EF" w:rsidP="00EF15EF">
      <w:pPr>
        <w:rPr>
          <w:rFonts w:ascii="Simplified Arabic" w:hAnsi="Simplified Arabic" w:cs="Simplified Arabic"/>
          <w:b/>
          <w:bCs/>
          <w:sz w:val="16"/>
          <w:szCs w:val="16"/>
          <w:rtl/>
        </w:rPr>
      </w:pPr>
    </w:p>
    <w:p w:rsidR="00EF15EF" w:rsidRDefault="00EF15EF" w:rsidP="00EF15EF">
      <w:pPr>
        <w:rPr>
          <w:rFonts w:ascii="Simplified Arabic" w:hAnsi="Simplified Arabic" w:cs="Simplified Arabic"/>
          <w:b/>
          <w:bCs/>
          <w:sz w:val="24"/>
          <w:szCs w:val="24"/>
          <w:rtl/>
        </w:rPr>
      </w:pPr>
      <w:r>
        <w:rPr>
          <w:rFonts w:ascii="Simplified Arabic" w:hAnsi="Simplified Arabic" w:cs="Simplified Arabic" w:hint="cs"/>
          <w:b/>
          <w:bCs/>
          <w:sz w:val="24"/>
          <w:szCs w:val="24"/>
          <w:rtl/>
        </w:rPr>
        <w:t>1.4.2 ا</w:t>
      </w:r>
      <w:r w:rsidRPr="004F00C2">
        <w:rPr>
          <w:rFonts w:ascii="Simplified Arabic" w:hAnsi="Simplified Arabic" w:cs="Simplified Arabic"/>
          <w:b/>
          <w:bCs/>
          <w:sz w:val="24"/>
          <w:szCs w:val="24"/>
          <w:rtl/>
        </w:rPr>
        <w:t>لمساكن</w:t>
      </w:r>
      <w:r>
        <w:rPr>
          <w:rFonts w:ascii="Simplified Arabic" w:hAnsi="Simplified Arabic" w:cs="Simplified Arabic" w:hint="cs"/>
          <w:b/>
          <w:bCs/>
          <w:sz w:val="24"/>
          <w:szCs w:val="24"/>
          <w:rtl/>
        </w:rPr>
        <w:t xml:space="preserve"> المأهولة</w:t>
      </w:r>
      <w:r w:rsidRPr="00E2100F">
        <w:rPr>
          <w:rFonts w:ascii="Simplified Arabic" w:hAnsi="Simplified Arabic" w:cs="Simplified Arabic" w:hint="cs"/>
          <w:b/>
          <w:bCs/>
          <w:sz w:val="24"/>
          <w:szCs w:val="24"/>
          <w:rtl/>
        </w:rPr>
        <w:t xml:space="preserve"> </w:t>
      </w:r>
      <w:r w:rsidRPr="008C6014">
        <w:rPr>
          <w:rFonts w:ascii="Simplified Arabic" w:hAnsi="Simplified Arabic" w:cs="Simplified Arabic" w:hint="cs"/>
          <w:b/>
          <w:bCs/>
          <w:sz w:val="24"/>
          <w:szCs w:val="24"/>
          <w:rtl/>
        </w:rPr>
        <w:t>حسب نوع المسكن</w:t>
      </w:r>
    </w:p>
    <w:p w:rsidR="00EF15EF" w:rsidRPr="00DE70C2" w:rsidRDefault="00EF15EF" w:rsidP="00EF15EF">
      <w:pPr>
        <w:jc w:val="both"/>
        <w:rPr>
          <w:rFonts w:ascii="Simplified Arabic" w:hAnsi="Simplified Arabic" w:cs="Simplified Arabic"/>
          <w:sz w:val="16"/>
          <w:szCs w:val="16"/>
          <w:rtl/>
        </w:rPr>
      </w:pPr>
    </w:p>
    <w:tbl>
      <w:tblPr>
        <w:bidiVisual/>
        <w:tblW w:w="0" w:type="auto"/>
        <w:jc w:val="center"/>
        <w:tblInd w:w="-110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631"/>
      </w:tblGrid>
      <w:tr w:rsidR="00EF15EF" w:rsidRPr="004F00C2" w:rsidTr="005C6A81">
        <w:trPr>
          <w:jc w:val="center"/>
        </w:trPr>
        <w:tc>
          <w:tcPr>
            <w:tcW w:w="6631" w:type="dxa"/>
          </w:tcPr>
          <w:p w:rsidR="00EF15EF" w:rsidRPr="00101BD5" w:rsidRDefault="005C6A81" w:rsidP="005C6A81">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68.5</w:t>
            </w:r>
            <w:r w:rsidR="003B6CDB">
              <w:rPr>
                <w:rFonts w:ascii="Simplified Arabic" w:hAnsi="Simplified Arabic" w:cs="Simplified Arabic" w:hint="cs"/>
                <w:b/>
                <w:bCs/>
                <w:sz w:val="24"/>
                <w:szCs w:val="24"/>
                <w:rtl/>
              </w:rPr>
              <w:t>% من</w:t>
            </w:r>
            <w:r w:rsidR="00846263">
              <w:rPr>
                <w:rFonts w:ascii="Simplified Arabic" w:hAnsi="Simplified Arabic" w:cs="Simplified Arabic" w:hint="cs"/>
                <w:b/>
                <w:bCs/>
                <w:sz w:val="24"/>
                <w:szCs w:val="24"/>
                <w:rtl/>
              </w:rPr>
              <w:t xml:space="preserve"> </w:t>
            </w:r>
            <w:r w:rsidR="00EF15EF" w:rsidRPr="009326B1">
              <w:rPr>
                <w:rFonts w:ascii="Simplified Arabic" w:hAnsi="Simplified Arabic" w:cs="Simplified Arabic" w:hint="cs"/>
                <w:b/>
                <w:bCs/>
                <w:sz w:val="24"/>
                <w:szCs w:val="24"/>
                <w:rtl/>
              </w:rPr>
              <w:t>المساكن</w:t>
            </w:r>
            <w:r w:rsidR="00846263">
              <w:rPr>
                <w:rFonts w:ascii="Simplified Arabic" w:hAnsi="Simplified Arabic" w:cs="Simplified Arabic" w:hint="cs"/>
                <w:b/>
                <w:bCs/>
                <w:sz w:val="24"/>
                <w:szCs w:val="24"/>
                <w:rtl/>
              </w:rPr>
              <w:t xml:space="preserve"> المأهولة</w:t>
            </w:r>
            <w:r w:rsidR="00EF15EF" w:rsidRPr="009326B1">
              <w:rPr>
                <w:rFonts w:ascii="Simplified Arabic" w:hAnsi="Simplified Arabic" w:cs="Simplified Arabic" w:hint="cs"/>
                <w:b/>
                <w:bCs/>
                <w:sz w:val="24"/>
                <w:szCs w:val="24"/>
                <w:rtl/>
              </w:rPr>
              <w:t xml:space="preserve"> </w:t>
            </w:r>
            <w:r w:rsidR="00EF15EF">
              <w:rPr>
                <w:rFonts w:ascii="Simplified Arabic" w:hAnsi="Simplified Arabic" w:cs="Simplified Arabic" w:hint="cs"/>
                <w:b/>
                <w:bCs/>
                <w:sz w:val="24"/>
                <w:szCs w:val="24"/>
                <w:rtl/>
              </w:rPr>
              <w:t xml:space="preserve">في محافظة </w:t>
            </w:r>
            <w:r w:rsidR="003962F1">
              <w:rPr>
                <w:rFonts w:ascii="Simplified Arabic" w:hAnsi="Simplified Arabic" w:cs="Simplified Arabic" w:hint="cs"/>
                <w:b/>
                <w:bCs/>
                <w:sz w:val="24"/>
                <w:szCs w:val="24"/>
                <w:rtl/>
              </w:rPr>
              <w:t>خانيونس</w:t>
            </w:r>
            <w:r w:rsidR="00EF15EF" w:rsidRPr="004F00C2">
              <w:rPr>
                <w:rFonts w:ascii="Simplified Arabic" w:hAnsi="Simplified Arabic" w:cs="Simplified Arabic"/>
                <w:sz w:val="24"/>
                <w:szCs w:val="24"/>
                <w:rtl/>
              </w:rPr>
              <w:t xml:space="preserve"> </w:t>
            </w:r>
            <w:r w:rsidR="00EF15EF">
              <w:rPr>
                <w:rFonts w:ascii="Simplified Arabic" w:hAnsi="Simplified Arabic" w:cs="Simplified Arabic" w:hint="cs"/>
                <w:b/>
                <w:bCs/>
                <w:sz w:val="24"/>
                <w:szCs w:val="24"/>
                <w:rtl/>
              </w:rPr>
              <w:t xml:space="preserve">تصنف على أنها </w:t>
            </w:r>
            <w:r w:rsidR="00517E40">
              <w:rPr>
                <w:rFonts w:ascii="Simplified Arabic" w:hAnsi="Simplified Arabic" w:cs="Simplified Arabic" w:hint="cs"/>
                <w:b/>
                <w:bCs/>
                <w:sz w:val="24"/>
                <w:szCs w:val="24"/>
                <w:rtl/>
              </w:rPr>
              <w:t>شقة</w:t>
            </w:r>
            <w:r w:rsidR="00EF15EF">
              <w:rPr>
                <w:rFonts w:ascii="Simplified Arabic" w:hAnsi="Simplified Arabic" w:cs="Simplified Arabic" w:hint="cs"/>
                <w:b/>
                <w:bCs/>
                <w:sz w:val="24"/>
                <w:szCs w:val="24"/>
                <w:rtl/>
              </w:rPr>
              <w:t xml:space="preserve"> </w:t>
            </w:r>
          </w:p>
        </w:tc>
      </w:tr>
    </w:tbl>
    <w:p w:rsidR="00EF15EF" w:rsidRPr="00DE70C2" w:rsidRDefault="00EF15EF" w:rsidP="00EF15EF">
      <w:pPr>
        <w:ind w:left="-2"/>
        <w:rPr>
          <w:rFonts w:ascii="Simplified Arabic" w:hAnsi="Simplified Arabic" w:cs="Simplified Arabic"/>
          <w:b/>
          <w:bCs/>
          <w:sz w:val="16"/>
          <w:szCs w:val="16"/>
          <w:rtl/>
        </w:rPr>
      </w:pPr>
    </w:p>
    <w:p w:rsidR="00EF15EF" w:rsidRDefault="00EF15EF" w:rsidP="00B86657">
      <w:pPr>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تشير النتائج النهائية للتعداد إلى أن عدد المساكن المأهولة في محافظة </w:t>
      </w:r>
      <w:r w:rsidR="003962F1">
        <w:rPr>
          <w:rFonts w:ascii="Simplified Arabic" w:hAnsi="Simplified Arabic" w:cs="Simplified Arabic" w:hint="cs"/>
          <w:sz w:val="24"/>
          <w:szCs w:val="24"/>
          <w:rtl/>
        </w:rPr>
        <w:t>خانيونس</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بلغ </w:t>
      </w:r>
      <w:r w:rsidR="00B56725">
        <w:rPr>
          <w:rFonts w:ascii="Simplified Arabic" w:hAnsi="Simplified Arabic" w:cs="Simplified Arabic"/>
          <w:sz w:val="24"/>
          <w:szCs w:val="24"/>
        </w:rPr>
        <w:t>66,510</w:t>
      </w:r>
      <w:r w:rsidR="00A16B70">
        <w:rPr>
          <w:rFonts w:ascii="Simplified Arabic" w:hAnsi="Simplified Arabic" w:cs="Simplified Arabic" w:hint="cs"/>
          <w:sz w:val="24"/>
          <w:szCs w:val="24"/>
          <w:rtl/>
        </w:rPr>
        <w:t xml:space="preserve"> </w:t>
      </w:r>
      <w:r w:rsidRPr="0020772E">
        <w:rPr>
          <w:rFonts w:ascii="Simplified Arabic" w:hAnsi="Simplified Arabic" w:cs="Simplified Arabic" w:hint="cs"/>
          <w:sz w:val="24"/>
          <w:szCs w:val="24"/>
          <w:rtl/>
        </w:rPr>
        <w:t>م</w:t>
      </w:r>
      <w:r w:rsidR="00B86657">
        <w:rPr>
          <w:rFonts w:ascii="Simplified Arabic" w:hAnsi="Simplified Arabic" w:cs="Simplified Arabic" w:hint="cs"/>
          <w:sz w:val="24"/>
          <w:szCs w:val="24"/>
          <w:rtl/>
        </w:rPr>
        <w:t>ساكن</w:t>
      </w:r>
      <w:r>
        <w:rPr>
          <w:rFonts w:ascii="Simplified Arabic" w:hAnsi="Simplified Arabic" w:cs="Simplified Arabic" w:hint="cs"/>
          <w:sz w:val="24"/>
          <w:szCs w:val="24"/>
          <w:rtl/>
        </w:rPr>
        <w:t xml:space="preserve">، بواقع </w:t>
      </w:r>
      <w:r w:rsidR="003B6CDB">
        <w:rPr>
          <w:rFonts w:ascii="Simplified Arabic" w:hAnsi="Simplified Arabic" w:cs="Simplified Arabic"/>
          <w:sz w:val="24"/>
          <w:szCs w:val="24"/>
        </w:rPr>
        <w:t>45,557</w:t>
      </w:r>
      <w:r w:rsidR="003B6CDB">
        <w:rPr>
          <w:rFonts w:ascii="Simplified Arabic" w:hAnsi="Simplified Arabic" w:cs="Simplified Arabic" w:hint="cs"/>
          <w:sz w:val="24"/>
          <w:szCs w:val="24"/>
          <w:rtl/>
        </w:rPr>
        <w:t xml:space="preserve"> </w:t>
      </w:r>
      <w:r w:rsidR="001B6BC0">
        <w:rPr>
          <w:rFonts w:ascii="Simplified Arabic" w:hAnsi="Simplified Arabic" w:cs="Simplified Arabic" w:hint="cs"/>
          <w:sz w:val="24"/>
          <w:szCs w:val="24"/>
          <w:rtl/>
        </w:rPr>
        <w:t>مسكناً مأهولاً</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تصنف على أنها</w:t>
      </w:r>
      <w:r w:rsidRPr="001A4A37">
        <w:rPr>
          <w:rFonts w:ascii="Simplified Arabic" w:hAnsi="Simplified Arabic" w:cs="Simplified Arabic" w:hint="cs"/>
          <w:sz w:val="24"/>
          <w:szCs w:val="24"/>
          <w:rtl/>
        </w:rPr>
        <w:t xml:space="preserve"> شق</w:t>
      </w:r>
      <w:r>
        <w:rPr>
          <w:rFonts w:ascii="Simplified Arabic" w:hAnsi="Simplified Arabic" w:cs="Simplified Arabic" w:hint="cs"/>
          <w:sz w:val="24"/>
          <w:szCs w:val="24"/>
          <w:rtl/>
        </w:rPr>
        <w:t>ق</w:t>
      </w:r>
      <w:r w:rsidRPr="001A4A37">
        <w:rPr>
          <w:rFonts w:ascii="Simplified Arabic" w:hAnsi="Simplified Arabic" w:cs="Simplified Arabic" w:hint="cs"/>
          <w:sz w:val="24"/>
          <w:szCs w:val="24"/>
          <w:rtl/>
        </w:rPr>
        <w:t xml:space="preserve"> بما نسبته </w:t>
      </w:r>
      <w:r w:rsidR="003B6CDB">
        <w:rPr>
          <w:rFonts w:ascii="Simplified Arabic" w:hAnsi="Simplified Arabic" w:cs="Simplified Arabic" w:hint="cs"/>
          <w:sz w:val="24"/>
          <w:szCs w:val="24"/>
          <w:rtl/>
        </w:rPr>
        <w:t>68.5</w:t>
      </w:r>
      <w:r w:rsidRPr="001A4A37">
        <w:rPr>
          <w:rFonts w:ascii="Simplified Arabic" w:hAnsi="Simplified Arabic" w:cs="Simplified Arabic" w:hint="cs"/>
          <w:sz w:val="24"/>
          <w:szCs w:val="24"/>
          <w:rtl/>
        </w:rPr>
        <w:t xml:space="preserve">% من إجمالي المساكن المأهولة، </w:t>
      </w:r>
      <w:r>
        <w:rPr>
          <w:rFonts w:ascii="Simplified Arabic" w:hAnsi="Simplified Arabic" w:cs="Simplified Arabic" w:hint="cs"/>
          <w:sz w:val="24"/>
          <w:szCs w:val="24"/>
          <w:rtl/>
        </w:rPr>
        <w:t xml:space="preserve">وبلغ عدد </w:t>
      </w:r>
      <w:r w:rsidRPr="001A4A37">
        <w:rPr>
          <w:rFonts w:ascii="Simplified Arabic" w:hAnsi="Simplified Arabic" w:cs="Simplified Arabic" w:hint="cs"/>
          <w:sz w:val="24"/>
          <w:szCs w:val="24"/>
          <w:rtl/>
        </w:rPr>
        <w:t xml:space="preserve">المساكن المصنفة دار </w:t>
      </w:r>
      <w:r w:rsidR="003B6CDB">
        <w:rPr>
          <w:rFonts w:ascii="Simplified Arabic" w:hAnsi="Simplified Arabic" w:cs="Simplified Arabic"/>
          <w:sz w:val="24"/>
          <w:szCs w:val="24"/>
        </w:rPr>
        <w:t>19,784</w:t>
      </w:r>
      <w:r w:rsidR="003B6CDB">
        <w:rPr>
          <w:rFonts w:ascii="Simplified Arabic" w:hAnsi="Simplified Arabic" w:cs="Simplified Arabic" w:hint="cs"/>
          <w:sz w:val="24"/>
          <w:szCs w:val="24"/>
          <w:rtl/>
        </w:rPr>
        <w:t xml:space="preserve"> مسكناً </w:t>
      </w:r>
      <w:r w:rsidRPr="001A4A37">
        <w:rPr>
          <w:rFonts w:ascii="Simplified Arabic" w:hAnsi="Simplified Arabic" w:cs="Simplified Arabic" w:hint="cs"/>
          <w:sz w:val="24"/>
          <w:szCs w:val="24"/>
          <w:rtl/>
        </w:rPr>
        <w:t xml:space="preserve">ما نسبته </w:t>
      </w:r>
      <w:r w:rsidR="003B6CDB">
        <w:rPr>
          <w:rFonts w:ascii="Simplified Arabic" w:hAnsi="Simplified Arabic" w:cs="Simplified Arabic" w:hint="cs"/>
          <w:sz w:val="24"/>
          <w:szCs w:val="24"/>
          <w:rtl/>
        </w:rPr>
        <w:t>29.7</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فيما بلغ </w:t>
      </w:r>
      <w:r w:rsidRPr="001A4A37">
        <w:rPr>
          <w:rFonts w:ascii="Simplified Arabic" w:hAnsi="Simplified Arabic" w:cs="Simplified Arabic" w:hint="cs"/>
          <w:sz w:val="24"/>
          <w:szCs w:val="24"/>
          <w:rtl/>
        </w:rPr>
        <w:t xml:space="preserve">عدد المساكن المأهولة المصنفة فيلا </w:t>
      </w:r>
      <w:r w:rsidR="003B6CDB">
        <w:rPr>
          <w:rFonts w:ascii="Simplified Arabic" w:hAnsi="Simplified Arabic" w:cs="Simplified Arabic" w:hint="cs"/>
          <w:sz w:val="24"/>
          <w:szCs w:val="24"/>
          <w:rtl/>
        </w:rPr>
        <w:t>375</w:t>
      </w:r>
      <w:r w:rsidRPr="001A4A37">
        <w:rPr>
          <w:rFonts w:ascii="Simplified Arabic" w:hAnsi="Simplified Arabic" w:cs="Simplified Arabic" w:hint="cs"/>
          <w:sz w:val="24"/>
          <w:szCs w:val="24"/>
          <w:rtl/>
        </w:rPr>
        <w:t xml:space="preserve"> مسكناً وبلغت نسبتها </w:t>
      </w:r>
      <w:r w:rsidR="003B6CDB">
        <w:rPr>
          <w:rFonts w:ascii="Simplified Arabic" w:hAnsi="Simplified Arabic" w:cs="Simplified Arabic" w:hint="cs"/>
          <w:sz w:val="24"/>
          <w:szCs w:val="24"/>
          <w:rtl/>
        </w:rPr>
        <w:t>0.6</w:t>
      </w:r>
      <w:r w:rsidR="00333A09">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sidR="00333A09">
        <w:rPr>
          <w:rFonts w:ascii="Simplified Arabic" w:hAnsi="Simplified Arabic" w:cs="Simplified Arabic" w:hint="cs"/>
          <w:sz w:val="24"/>
          <w:szCs w:val="24"/>
          <w:rtl/>
        </w:rPr>
        <w:t>20</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EF15EF" w:rsidRPr="00DE70C2" w:rsidRDefault="00EF15EF" w:rsidP="00EF15EF">
      <w:pPr>
        <w:jc w:val="center"/>
        <w:rPr>
          <w:rFonts w:ascii="Simplified Arabic" w:hAnsi="Simplified Arabic" w:cs="Simplified Arabic"/>
          <w:b/>
          <w:bCs/>
          <w:noProof/>
          <w:sz w:val="16"/>
          <w:szCs w:val="16"/>
          <w:rtl/>
        </w:rPr>
      </w:pPr>
    </w:p>
    <w:p w:rsidR="00EF15EF" w:rsidRPr="006A51C6" w:rsidRDefault="00EF15EF" w:rsidP="002309EE">
      <w:pPr>
        <w:jc w:val="center"/>
        <w:rPr>
          <w:rFonts w:ascii="Simplified Arabic" w:hAnsi="Simplified Arabic" w:cs="Simplified Arabic"/>
          <w:b/>
          <w:bCs/>
          <w:noProof/>
          <w:sz w:val="22"/>
          <w:szCs w:val="22"/>
          <w:rtl/>
        </w:rPr>
      </w:pPr>
      <w:r w:rsidRPr="006A51C6">
        <w:rPr>
          <w:rFonts w:ascii="Simplified Arabic" w:hAnsi="Simplified Arabic" w:cs="Simplified Arabic"/>
          <w:b/>
          <w:bCs/>
          <w:noProof/>
          <w:sz w:val="22"/>
          <w:szCs w:val="22"/>
          <w:rtl/>
        </w:rPr>
        <w:t xml:space="preserve">التوزيع النسبي </w:t>
      </w:r>
      <w:r w:rsidRPr="006A51C6">
        <w:rPr>
          <w:rFonts w:ascii="Simplified Arabic" w:hAnsi="Simplified Arabic" w:cs="Simplified Arabic" w:hint="cs"/>
          <w:b/>
          <w:bCs/>
          <w:noProof/>
          <w:sz w:val="22"/>
          <w:szCs w:val="22"/>
          <w:rtl/>
        </w:rPr>
        <w:t>للمساكن المأهولة</w:t>
      </w:r>
      <w:r w:rsidRPr="006A51C6">
        <w:rPr>
          <w:rFonts w:ascii="Simplified Arabic" w:hAnsi="Simplified Arabic" w:cs="Simplified Arabic"/>
          <w:b/>
          <w:bCs/>
          <w:noProof/>
          <w:sz w:val="22"/>
          <w:szCs w:val="22"/>
          <w:rtl/>
        </w:rPr>
        <w:t xml:space="preserve"> في</w:t>
      </w:r>
      <w:r w:rsidR="00653DA0">
        <w:rPr>
          <w:rFonts w:ascii="Simplified Arabic" w:hAnsi="Simplified Arabic" w:cs="Simplified Arabic" w:hint="cs"/>
          <w:b/>
          <w:bCs/>
          <w:noProof/>
          <w:sz w:val="22"/>
          <w:szCs w:val="22"/>
          <w:rtl/>
        </w:rPr>
        <w:t xml:space="preserve"> فلسطين</w:t>
      </w:r>
      <w:r w:rsidRPr="006A51C6">
        <w:rPr>
          <w:rFonts w:ascii="Simplified Arabic" w:hAnsi="Simplified Arabic" w:cs="Simplified Arabic"/>
          <w:b/>
          <w:bCs/>
          <w:noProof/>
          <w:sz w:val="22"/>
          <w:szCs w:val="22"/>
          <w:rtl/>
        </w:rPr>
        <w:t xml:space="preserve"> </w:t>
      </w:r>
      <w:r w:rsidR="002309EE">
        <w:rPr>
          <w:rFonts w:ascii="Simplified Arabic" w:hAnsi="Simplified Arabic" w:cs="Simplified Arabic" w:hint="cs"/>
          <w:b/>
          <w:bCs/>
          <w:noProof/>
          <w:sz w:val="22"/>
          <w:szCs w:val="22"/>
          <w:rtl/>
        </w:rPr>
        <w:t>وقطاع غزة</w:t>
      </w:r>
      <w:r w:rsidR="00186CF7">
        <w:rPr>
          <w:rFonts w:ascii="Simplified Arabic" w:hAnsi="Simplified Arabic" w:cs="Simplified Arabic" w:hint="cs"/>
          <w:b/>
          <w:bCs/>
          <w:noProof/>
          <w:sz w:val="22"/>
          <w:szCs w:val="22"/>
          <w:rtl/>
        </w:rPr>
        <w:t xml:space="preserve"> </w:t>
      </w:r>
      <w:r w:rsidR="00653DA0">
        <w:rPr>
          <w:rFonts w:ascii="Simplified Arabic" w:hAnsi="Simplified Arabic" w:cs="Simplified Arabic" w:hint="cs"/>
          <w:b/>
          <w:bCs/>
          <w:noProof/>
          <w:sz w:val="22"/>
          <w:szCs w:val="22"/>
          <w:rtl/>
        </w:rPr>
        <w:t>و</w:t>
      </w:r>
      <w:r>
        <w:rPr>
          <w:rFonts w:ascii="Simplified Arabic" w:hAnsi="Simplified Arabic" w:cs="Simplified Arabic" w:hint="cs"/>
          <w:b/>
          <w:bCs/>
          <w:noProof/>
          <w:sz w:val="22"/>
          <w:szCs w:val="22"/>
          <w:rtl/>
        </w:rPr>
        <w:t xml:space="preserve">محافظة </w:t>
      </w:r>
      <w:r w:rsidR="003962F1">
        <w:rPr>
          <w:rFonts w:ascii="Simplified Arabic" w:hAnsi="Simplified Arabic" w:cs="Simplified Arabic" w:hint="cs"/>
          <w:b/>
          <w:bCs/>
          <w:noProof/>
          <w:sz w:val="22"/>
          <w:szCs w:val="22"/>
          <w:rtl/>
        </w:rPr>
        <w:t>خانيونس</w:t>
      </w:r>
      <w:r w:rsidRPr="004F00C2">
        <w:rPr>
          <w:rFonts w:ascii="Simplified Arabic" w:hAnsi="Simplified Arabic" w:cs="Simplified Arabic"/>
          <w:sz w:val="24"/>
          <w:szCs w:val="24"/>
          <w:rtl/>
        </w:rPr>
        <w:t xml:space="preserve"> </w:t>
      </w:r>
      <w:r w:rsidRPr="006A51C6">
        <w:rPr>
          <w:rFonts w:ascii="Simplified Arabic" w:hAnsi="Simplified Arabic" w:cs="Simplified Arabic"/>
          <w:b/>
          <w:bCs/>
          <w:noProof/>
          <w:sz w:val="22"/>
          <w:szCs w:val="22"/>
          <w:rtl/>
        </w:rPr>
        <w:t xml:space="preserve">حسب </w:t>
      </w:r>
      <w:r w:rsidRPr="006A51C6">
        <w:rPr>
          <w:rFonts w:ascii="Simplified Arabic" w:hAnsi="Simplified Arabic" w:cs="Simplified Arabic" w:hint="cs"/>
          <w:b/>
          <w:bCs/>
          <w:noProof/>
          <w:sz w:val="22"/>
          <w:szCs w:val="22"/>
          <w:rtl/>
        </w:rPr>
        <w:t>نوع المسكن</w:t>
      </w:r>
      <w:r w:rsidRPr="006A51C6">
        <w:rPr>
          <w:rFonts w:ascii="Simplified Arabic" w:hAnsi="Simplified Arabic" w:cs="Simplified Arabic"/>
          <w:b/>
          <w:bCs/>
          <w:noProof/>
          <w:sz w:val="22"/>
          <w:szCs w:val="22"/>
          <w:rtl/>
        </w:rPr>
        <w:t>، 2017</w:t>
      </w:r>
    </w:p>
    <w:tbl>
      <w:tblPr>
        <w:tblStyle w:val="TableGrid"/>
        <w:bidiVisual/>
        <w:tblW w:w="0" w:type="auto"/>
        <w:tblLook w:val="04A0"/>
      </w:tblPr>
      <w:tblGrid>
        <w:gridCol w:w="9286"/>
      </w:tblGrid>
      <w:tr w:rsidR="003B6CDB" w:rsidTr="003B6CDB">
        <w:tc>
          <w:tcPr>
            <w:tcW w:w="9286" w:type="dxa"/>
          </w:tcPr>
          <w:p w:rsidR="003B6CDB" w:rsidRDefault="00403D3C" w:rsidP="00EF15EF">
            <w:pPr>
              <w:jc w:val="lowKashida"/>
              <w:rPr>
                <w:rFonts w:ascii="Simplified Arabic" w:hAnsi="Simplified Arabic" w:cs="Simplified Arabic"/>
                <w:sz w:val="18"/>
                <w:szCs w:val="18"/>
                <w:rtl/>
              </w:rPr>
            </w:pPr>
            <w:r w:rsidRPr="00403D3C">
              <w:rPr>
                <w:rFonts w:ascii="Simplified Arabic" w:hAnsi="Simplified Arabic" w:cs="Simplified Arabic"/>
                <w:noProof/>
                <w:sz w:val="18"/>
                <w:szCs w:val="18"/>
                <w:rtl/>
              </w:rPr>
              <w:drawing>
                <wp:inline distT="0" distB="0" distL="0" distR="0">
                  <wp:extent cx="5472752" cy="2545307"/>
                  <wp:effectExtent l="0" t="0" r="0" b="0"/>
                  <wp:docPr id="13"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653DA0" w:rsidRPr="00653DA0" w:rsidRDefault="00653DA0" w:rsidP="00653DA0">
      <w:pPr>
        <w:jc w:val="lowKashida"/>
        <w:rPr>
          <w:rFonts w:ascii="Simplified Arabic" w:hAnsi="Simplified Arabic" w:cs="Simplified Arabic"/>
          <w:sz w:val="18"/>
          <w:szCs w:val="18"/>
          <w:rtl/>
        </w:rPr>
      </w:pPr>
      <w:r w:rsidRPr="00653DA0">
        <w:rPr>
          <w:rFonts w:ascii="Simplified Arabic" w:hAnsi="Simplified Arabic" w:cs="Simplified Arabic" w:hint="cs"/>
          <w:sz w:val="18"/>
          <w:szCs w:val="18"/>
          <w:rtl/>
        </w:rPr>
        <w:t xml:space="preserve">* </w:t>
      </w:r>
      <w:r w:rsidR="0019050C">
        <w:rPr>
          <w:rFonts w:ascii="Simplified Arabic" w:hAnsi="Simplified Arabic" w:cs="Simplified Arabic" w:hint="cs"/>
          <w:sz w:val="18"/>
          <w:szCs w:val="18"/>
          <w:rtl/>
        </w:rPr>
        <w:t xml:space="preserve">أخرى </w:t>
      </w:r>
      <w:r w:rsidRPr="00653DA0">
        <w:rPr>
          <w:rFonts w:ascii="Simplified Arabic" w:hAnsi="Simplified Arabic" w:cs="Simplified Arabic" w:hint="cs"/>
          <w:sz w:val="18"/>
          <w:szCs w:val="18"/>
          <w:rtl/>
        </w:rPr>
        <w:t>تشمل المساكن المأهولة المصنفة (</w:t>
      </w:r>
      <w:r w:rsidR="0019050C">
        <w:rPr>
          <w:rFonts w:ascii="Simplified Arabic" w:hAnsi="Simplified Arabic" w:cs="Simplified Arabic" w:hint="cs"/>
          <w:sz w:val="18"/>
          <w:szCs w:val="18"/>
          <w:rtl/>
        </w:rPr>
        <w:t xml:space="preserve">غرفة مستقلة، </w:t>
      </w:r>
      <w:r w:rsidRPr="00653DA0">
        <w:rPr>
          <w:rFonts w:ascii="Simplified Arabic" w:hAnsi="Simplified Arabic" w:cs="Simplified Arabic"/>
          <w:sz w:val="18"/>
          <w:szCs w:val="18"/>
          <w:rtl/>
        </w:rPr>
        <w:t>خيمة</w:t>
      </w:r>
      <w:r w:rsidRPr="00653DA0">
        <w:rPr>
          <w:rFonts w:ascii="Simplified Arabic" w:hAnsi="Simplified Arabic" w:cs="Simplified Arabic" w:hint="cs"/>
          <w:sz w:val="18"/>
          <w:szCs w:val="18"/>
          <w:rtl/>
        </w:rPr>
        <w:t xml:space="preserve">، </w:t>
      </w:r>
      <w:r w:rsidRPr="00653DA0">
        <w:rPr>
          <w:rFonts w:ascii="Simplified Arabic" w:hAnsi="Simplified Arabic" w:cs="Simplified Arabic"/>
          <w:sz w:val="18"/>
          <w:szCs w:val="18"/>
          <w:rtl/>
        </w:rPr>
        <w:t>براكية/كرفان/بركس</w:t>
      </w:r>
      <w:r w:rsidRPr="00653DA0">
        <w:rPr>
          <w:rFonts w:ascii="Simplified Arabic" w:hAnsi="Simplified Arabic" w:cs="Simplified Arabic" w:hint="cs"/>
          <w:sz w:val="18"/>
          <w:szCs w:val="18"/>
          <w:rtl/>
        </w:rPr>
        <w:t xml:space="preserve">، </w:t>
      </w:r>
      <w:r w:rsidR="0019050C">
        <w:rPr>
          <w:rFonts w:ascii="Simplified Arabic" w:hAnsi="Simplified Arabic" w:cs="Simplified Arabic" w:hint="cs"/>
          <w:sz w:val="18"/>
          <w:szCs w:val="18"/>
          <w:rtl/>
        </w:rPr>
        <w:t xml:space="preserve">ومساكن </w:t>
      </w:r>
      <w:r w:rsidRPr="00653DA0">
        <w:rPr>
          <w:rFonts w:ascii="Simplified Arabic" w:hAnsi="Simplified Arabic" w:cs="Simplified Arabic"/>
          <w:sz w:val="18"/>
          <w:szCs w:val="18"/>
          <w:rtl/>
        </w:rPr>
        <w:t>أخرى</w:t>
      </w:r>
      <w:r w:rsidRPr="00653DA0">
        <w:rPr>
          <w:rFonts w:ascii="Simplified Arabic" w:hAnsi="Simplified Arabic" w:cs="Simplified Arabic" w:hint="cs"/>
          <w:sz w:val="18"/>
          <w:szCs w:val="18"/>
          <w:rtl/>
        </w:rPr>
        <w:t>)</w:t>
      </w: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EF15EF" w:rsidRDefault="00EF15EF" w:rsidP="00EF15EF">
      <w:pPr>
        <w:rPr>
          <w:rFonts w:ascii="Simplified Arabic" w:hAnsi="Simplified Arabic" w:cs="Simplified Arabic"/>
          <w:b/>
          <w:bCs/>
          <w:sz w:val="24"/>
          <w:szCs w:val="24"/>
          <w:rtl/>
        </w:rPr>
      </w:pPr>
      <w:r>
        <w:rPr>
          <w:rFonts w:ascii="Simplified Arabic" w:hAnsi="Simplified Arabic" w:cs="Simplified Arabic" w:hint="cs"/>
          <w:b/>
          <w:bCs/>
          <w:sz w:val="24"/>
          <w:szCs w:val="24"/>
          <w:rtl/>
        </w:rPr>
        <w:lastRenderedPageBreak/>
        <w:t xml:space="preserve">2.4.2 </w:t>
      </w:r>
      <w:r w:rsidRPr="008C6014">
        <w:rPr>
          <w:rFonts w:ascii="Simplified Arabic" w:hAnsi="Simplified Arabic" w:cs="Simplified Arabic" w:hint="cs"/>
          <w:b/>
          <w:bCs/>
          <w:sz w:val="24"/>
          <w:szCs w:val="24"/>
          <w:rtl/>
        </w:rPr>
        <w:t>المصدر الرئيسي لمياه الشرب</w:t>
      </w:r>
    </w:p>
    <w:p w:rsidR="00EF15EF" w:rsidRPr="00DE70C2" w:rsidRDefault="00EF15EF" w:rsidP="00EF15EF">
      <w:pPr>
        <w:rPr>
          <w:rFonts w:ascii="Simplified Arabic" w:hAnsi="Simplified Arabic" w:cs="Simplified Arabic"/>
          <w:b/>
          <w:bCs/>
          <w:sz w:val="16"/>
          <w:szCs w:val="16"/>
          <w:rtl/>
        </w:rPr>
      </w:pPr>
    </w:p>
    <w:tbl>
      <w:tblPr>
        <w:bidiVisual/>
        <w:tblW w:w="0" w:type="auto"/>
        <w:jc w:val="center"/>
        <w:tblInd w:w="-339"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717"/>
      </w:tblGrid>
      <w:tr w:rsidR="00EF15EF" w:rsidRPr="004F00C2" w:rsidTr="00C6146A">
        <w:trPr>
          <w:jc w:val="center"/>
        </w:trPr>
        <w:tc>
          <w:tcPr>
            <w:tcW w:w="6717" w:type="dxa"/>
          </w:tcPr>
          <w:p w:rsidR="00EF15EF" w:rsidRPr="00101BD5" w:rsidRDefault="00D153EC" w:rsidP="00E5541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b/>
                <w:bCs/>
                <w:sz w:val="24"/>
                <w:szCs w:val="24"/>
              </w:rPr>
              <w:t>14.4</w:t>
            </w:r>
            <w:r w:rsidR="00C6146A">
              <w:rPr>
                <w:rFonts w:ascii="Simplified Arabic" w:hAnsi="Simplified Arabic" w:cs="Simplified Arabic" w:hint="cs"/>
                <w:b/>
                <w:bCs/>
                <w:sz w:val="24"/>
                <w:szCs w:val="24"/>
                <w:rtl/>
              </w:rPr>
              <w:t>%</w:t>
            </w:r>
            <w:r w:rsidR="008F796F">
              <w:rPr>
                <w:rFonts w:ascii="Simplified Arabic" w:hAnsi="Simplified Arabic" w:cs="Simplified Arabic" w:hint="cs"/>
                <w:b/>
                <w:bCs/>
                <w:sz w:val="24"/>
                <w:szCs w:val="24"/>
                <w:rtl/>
              </w:rPr>
              <w:t xml:space="preserve"> من</w:t>
            </w:r>
            <w:r w:rsidR="00EF15EF">
              <w:rPr>
                <w:rFonts w:ascii="Simplified Arabic" w:hAnsi="Simplified Arabic" w:cs="Simplified Arabic" w:hint="cs"/>
                <w:b/>
                <w:bCs/>
                <w:sz w:val="24"/>
                <w:szCs w:val="24"/>
                <w:rtl/>
              </w:rPr>
              <w:t xml:space="preserve"> </w:t>
            </w:r>
            <w:r w:rsidR="009326B1">
              <w:rPr>
                <w:rFonts w:ascii="Simplified Arabic" w:hAnsi="Simplified Arabic" w:cs="Simplified Arabic" w:hint="cs"/>
                <w:b/>
                <w:bCs/>
                <w:sz w:val="24"/>
                <w:szCs w:val="24"/>
                <w:rtl/>
              </w:rPr>
              <w:t>الأسر</w:t>
            </w:r>
            <w:r w:rsidR="00ED56E5">
              <w:rPr>
                <w:rFonts w:ascii="Simplified Arabic" w:hAnsi="Simplified Arabic" w:cs="Simplified Arabic" w:hint="cs"/>
                <w:b/>
                <w:bCs/>
                <w:sz w:val="24"/>
                <w:szCs w:val="24"/>
                <w:rtl/>
              </w:rPr>
              <w:t xml:space="preserve"> الخاصة</w:t>
            </w:r>
            <w:r w:rsidR="004D11FB">
              <w:rPr>
                <w:rFonts w:ascii="Simplified Arabic" w:hAnsi="Simplified Arabic" w:cs="Simplified Arabic" w:hint="cs"/>
                <w:b/>
                <w:bCs/>
                <w:sz w:val="24"/>
                <w:szCs w:val="24"/>
                <w:rtl/>
              </w:rPr>
              <w:t xml:space="preserve"> في </w:t>
            </w:r>
            <w:r w:rsidR="00E5541F">
              <w:rPr>
                <w:rFonts w:ascii="Simplified Arabic" w:hAnsi="Simplified Arabic" w:cs="Simplified Arabic" w:hint="cs"/>
                <w:b/>
                <w:bCs/>
                <w:sz w:val="24"/>
                <w:szCs w:val="24"/>
                <w:rtl/>
              </w:rPr>
              <w:t xml:space="preserve">محافظة </w:t>
            </w:r>
            <w:r w:rsidR="003962F1">
              <w:rPr>
                <w:rFonts w:ascii="Simplified Arabic" w:hAnsi="Simplified Arabic" w:cs="Simplified Arabic" w:hint="cs"/>
                <w:b/>
                <w:bCs/>
                <w:sz w:val="24"/>
                <w:szCs w:val="24"/>
                <w:rtl/>
              </w:rPr>
              <w:t>خانيونس</w:t>
            </w:r>
            <w:r w:rsidR="00EF15EF">
              <w:rPr>
                <w:rFonts w:ascii="Simplified Arabic" w:hAnsi="Simplified Arabic" w:cs="Simplified Arabic" w:hint="cs"/>
                <w:b/>
                <w:bCs/>
                <w:sz w:val="24"/>
                <w:szCs w:val="24"/>
                <w:rtl/>
              </w:rPr>
              <w:t xml:space="preserve"> </w:t>
            </w:r>
            <w:r w:rsidR="009326B1">
              <w:rPr>
                <w:rFonts w:ascii="Simplified Arabic" w:hAnsi="Simplified Arabic" w:cs="Simplified Arabic" w:hint="cs"/>
                <w:b/>
                <w:bCs/>
                <w:sz w:val="24"/>
                <w:szCs w:val="24"/>
                <w:rtl/>
              </w:rPr>
              <w:t>تستخدم</w:t>
            </w:r>
            <w:r w:rsidR="00EF15EF" w:rsidRPr="009037FF">
              <w:rPr>
                <w:rFonts w:ascii="Simplified Arabic" w:hAnsi="Simplified Arabic" w:cs="Simplified Arabic" w:hint="cs"/>
                <w:b/>
                <w:bCs/>
                <w:sz w:val="24"/>
                <w:szCs w:val="24"/>
                <w:rtl/>
              </w:rPr>
              <w:t xml:space="preserve"> مصدر مياه</w:t>
            </w:r>
            <w:r w:rsidR="00EF15EF">
              <w:rPr>
                <w:rFonts w:ascii="Simplified Arabic" w:hAnsi="Simplified Arabic" w:cs="Simplified Arabic" w:hint="cs"/>
                <w:b/>
                <w:bCs/>
                <w:sz w:val="24"/>
                <w:szCs w:val="24"/>
                <w:rtl/>
              </w:rPr>
              <w:t xml:space="preserve"> شرب آمن</w:t>
            </w:r>
          </w:p>
        </w:tc>
      </w:tr>
    </w:tbl>
    <w:p w:rsidR="00F5576E" w:rsidRPr="00F5576E" w:rsidRDefault="00F5576E" w:rsidP="003D723D">
      <w:pPr>
        <w:jc w:val="both"/>
        <w:rPr>
          <w:rFonts w:ascii="Simplified Arabic" w:hAnsi="Simplified Arabic" w:cs="Simplified Arabic"/>
          <w:sz w:val="16"/>
          <w:szCs w:val="16"/>
          <w:rtl/>
        </w:rPr>
      </w:pPr>
    </w:p>
    <w:p w:rsidR="00EF15EF" w:rsidRDefault="00EF15EF" w:rsidP="00A9715D">
      <w:pPr>
        <w:jc w:val="both"/>
        <w:rPr>
          <w:rFonts w:ascii="Simplified Arabic" w:hAnsi="Simplified Arabic" w:cs="Simplified Arabic"/>
          <w:sz w:val="24"/>
          <w:szCs w:val="24"/>
          <w:rtl/>
        </w:rPr>
      </w:pPr>
      <w:r>
        <w:rPr>
          <w:rFonts w:ascii="Simplified Arabic" w:hAnsi="Simplified Arabic" w:cs="Simplified Arabic" w:hint="cs"/>
          <w:sz w:val="24"/>
          <w:szCs w:val="24"/>
          <w:rtl/>
        </w:rPr>
        <w:t>تشكل</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شبك</w:t>
      </w:r>
      <w:r>
        <w:rPr>
          <w:rFonts w:ascii="Simplified Arabic" w:hAnsi="Simplified Arabic" w:cs="Simplified Arabic" w:hint="cs"/>
          <w:sz w:val="24"/>
          <w:szCs w:val="24"/>
          <w:rtl/>
        </w:rPr>
        <w:t>ات</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 xml:space="preserve">عامة </w:t>
      </w:r>
      <w:r>
        <w:rPr>
          <w:rFonts w:ascii="Simplified Arabic" w:hAnsi="Simplified Arabic" w:cs="Simplified Arabic" w:hint="cs"/>
          <w:sz w:val="24"/>
          <w:szCs w:val="24"/>
          <w:rtl/>
        </w:rPr>
        <w:t xml:space="preserve">المصدر </w:t>
      </w:r>
      <w:r w:rsidRPr="001A4A37">
        <w:rPr>
          <w:rFonts w:ascii="Simplified Arabic" w:hAnsi="Simplified Arabic" w:cs="Simplified Arabic" w:hint="cs"/>
          <w:sz w:val="24"/>
          <w:szCs w:val="24"/>
          <w:rtl/>
        </w:rPr>
        <w:t>الرئيسي لمياه الشرب</w:t>
      </w:r>
      <w:r>
        <w:rPr>
          <w:rFonts w:ascii="Simplified Arabic" w:hAnsi="Simplified Arabic" w:cs="Simplified Arabic" w:hint="cs"/>
          <w:sz w:val="24"/>
          <w:szCs w:val="24"/>
          <w:rtl/>
        </w:rPr>
        <w:t xml:space="preserve"> لـ </w:t>
      </w:r>
      <w:r w:rsidR="00C6146A">
        <w:rPr>
          <w:rFonts w:ascii="Simplified Arabic" w:hAnsi="Simplified Arabic" w:cs="Simplified Arabic"/>
          <w:sz w:val="24"/>
          <w:szCs w:val="24"/>
        </w:rPr>
        <w:t>3,864</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أسرة</w:t>
      </w:r>
      <w:r w:rsidRPr="001C1226">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 محافظة </w:t>
      </w:r>
      <w:r w:rsidR="003962F1">
        <w:rPr>
          <w:rFonts w:ascii="Simplified Arabic" w:hAnsi="Simplified Arabic" w:cs="Simplified Arabic" w:hint="cs"/>
          <w:sz w:val="24"/>
          <w:szCs w:val="24"/>
          <w:rtl/>
        </w:rPr>
        <w:t>خانيونس</w:t>
      </w:r>
      <w:r>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w:t>
      </w:r>
      <w:r w:rsidR="00B63A8E">
        <w:rPr>
          <w:rFonts w:ascii="Simplified Arabic" w:hAnsi="Simplified Arabic" w:cs="Simplified Arabic" w:hint="cs"/>
          <w:sz w:val="24"/>
          <w:szCs w:val="24"/>
          <w:rtl/>
        </w:rPr>
        <w:t xml:space="preserve">وتستخدم </w:t>
      </w:r>
      <w:r w:rsidR="00D153EC">
        <w:rPr>
          <w:rFonts w:ascii="Simplified Arabic" w:hAnsi="Simplified Arabic" w:cs="Simplified Arabic" w:hint="cs"/>
          <w:sz w:val="24"/>
          <w:szCs w:val="24"/>
          <w:rtl/>
        </w:rPr>
        <w:t>14.4</w:t>
      </w:r>
      <w:r w:rsidR="00B63A8E">
        <w:rPr>
          <w:rFonts w:ascii="Simplified Arabic" w:hAnsi="Simplified Arabic" w:cs="Simplified Arabic" w:hint="cs"/>
          <w:sz w:val="24"/>
          <w:szCs w:val="24"/>
          <w:rtl/>
        </w:rPr>
        <w:t>% من الأسر</w:t>
      </w:r>
      <w:r>
        <w:rPr>
          <w:rFonts w:ascii="Simplified Arabic" w:hAnsi="Simplified Arabic" w:cs="Simplified Arabic" w:hint="cs"/>
          <w:sz w:val="24"/>
          <w:szCs w:val="24"/>
          <w:rtl/>
        </w:rPr>
        <w:t xml:space="preserve"> مصدر مياه شرب آمن </w:t>
      </w:r>
      <w:r w:rsidRPr="001A4A37">
        <w:rPr>
          <w:rFonts w:ascii="Simplified Arabic" w:hAnsi="Simplified Arabic" w:cs="Simplified Arabic" w:hint="cs"/>
          <w:sz w:val="24"/>
          <w:szCs w:val="24"/>
          <w:rtl/>
        </w:rPr>
        <w:t>(شبكة المياه العامة الموصولة بالمسكن، حنفية عامة، بئر ارتواز</w:t>
      </w:r>
      <w:r>
        <w:rPr>
          <w:rFonts w:ascii="Simplified Arabic" w:hAnsi="Simplified Arabic" w:cs="Simplified Arabic" w:hint="cs"/>
          <w:sz w:val="24"/>
          <w:szCs w:val="24"/>
          <w:rtl/>
        </w:rPr>
        <w:t>ي محمي</w:t>
      </w:r>
      <w:r w:rsidR="00804FE4">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ينبوع محمي، مياه </w:t>
      </w:r>
      <w:r w:rsidR="00A9715D">
        <w:rPr>
          <w:rFonts w:ascii="Simplified Arabic" w:hAnsi="Simplified Arabic" w:cs="Simplified Arabic" w:hint="cs"/>
          <w:sz w:val="24"/>
          <w:szCs w:val="24"/>
          <w:rtl/>
        </w:rPr>
        <w:t>تجميع</w:t>
      </w:r>
      <w:r>
        <w:rPr>
          <w:rFonts w:ascii="Simplified Arabic" w:hAnsi="Simplified Arabic" w:cs="Simplified Arabic" w:hint="cs"/>
          <w:sz w:val="24"/>
          <w:szCs w:val="24"/>
          <w:rtl/>
        </w:rPr>
        <w:t xml:space="preserve"> </w:t>
      </w:r>
      <w:r w:rsidR="00A9715D">
        <w:rPr>
          <w:rFonts w:ascii="Simplified Arabic" w:hAnsi="Simplified Arabic" w:cs="Simplified Arabic" w:hint="cs"/>
          <w:sz w:val="24"/>
          <w:szCs w:val="24"/>
          <w:rtl/>
        </w:rPr>
        <w:t>ال</w:t>
      </w:r>
      <w:r>
        <w:rPr>
          <w:rFonts w:ascii="Simplified Arabic" w:hAnsi="Simplified Arabic" w:cs="Simplified Arabic" w:hint="cs"/>
          <w:sz w:val="24"/>
          <w:szCs w:val="24"/>
          <w:rtl/>
        </w:rPr>
        <w:t>أ</w:t>
      </w:r>
      <w:r w:rsidRPr="001A4A37">
        <w:rPr>
          <w:rFonts w:ascii="Simplified Arabic" w:hAnsi="Simplified Arabic" w:cs="Simplified Arabic" w:hint="cs"/>
          <w:sz w:val="24"/>
          <w:szCs w:val="24"/>
          <w:rtl/>
        </w:rPr>
        <w:t>مطار</w:t>
      </w:r>
      <w:r>
        <w:rPr>
          <w:rFonts w:ascii="Simplified Arabic" w:hAnsi="Simplified Arabic" w:cs="Simplified Arabic" w:hint="cs"/>
          <w:sz w:val="24"/>
          <w:szCs w:val="24"/>
          <w:rtl/>
        </w:rPr>
        <w:t>،</w:t>
      </w:r>
      <w:r w:rsidRPr="001A4A37">
        <w:rPr>
          <w:rFonts w:ascii="Simplified Arabic" w:hAnsi="Simplified Arabic" w:cs="Simplified Arabic" w:hint="cs"/>
          <w:sz w:val="24"/>
          <w:szCs w:val="24"/>
          <w:rtl/>
        </w:rPr>
        <w:t xml:space="preserve"> ومياه</w:t>
      </w:r>
      <w:r w:rsidR="004E4B21">
        <w:rPr>
          <w:rFonts w:ascii="Simplified Arabic" w:hAnsi="Simplified Arabic" w:cs="Simplified Arabic" w:hint="cs"/>
          <w:sz w:val="24"/>
          <w:szCs w:val="24"/>
          <w:rtl/>
        </w:rPr>
        <w:t xml:space="preserve"> زجاجات</w:t>
      </w:r>
      <w:r w:rsidRPr="001A4A37">
        <w:rPr>
          <w:rFonts w:ascii="Simplified Arabic" w:hAnsi="Simplified Arabic" w:cs="Simplified Arabic" w:hint="cs"/>
          <w:sz w:val="24"/>
          <w:szCs w:val="24"/>
          <w:rtl/>
        </w:rPr>
        <w:t xml:space="preserve"> معدنية</w:t>
      </w:r>
      <w:r w:rsidR="00DA7BF0">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sidR="0097527F">
        <w:rPr>
          <w:rFonts w:ascii="Simplified Arabic" w:hAnsi="Simplified Arabic" w:cs="Simplified Arabic" w:hint="cs"/>
          <w:sz w:val="24"/>
          <w:szCs w:val="24"/>
          <w:rtl/>
        </w:rPr>
        <w:t>16</w:t>
      </w:r>
      <w:r w:rsidRPr="00C578A4">
        <w:rPr>
          <w:rFonts w:ascii="Simplified Arabic" w:hAnsi="Simplified Arabic" w:cs="Simplified Arabic" w:hint="cs"/>
          <w:sz w:val="24"/>
          <w:szCs w:val="24"/>
          <w:rtl/>
        </w:rPr>
        <w:t>)</w:t>
      </w:r>
      <w:r w:rsidR="00F5576E">
        <w:rPr>
          <w:rFonts w:ascii="Simplified Arabic" w:hAnsi="Simplified Arabic" w:cs="Simplified Arabic" w:hint="cs"/>
          <w:sz w:val="24"/>
          <w:szCs w:val="24"/>
          <w:rtl/>
        </w:rPr>
        <w:t>.</w:t>
      </w:r>
    </w:p>
    <w:p w:rsidR="00E5541F" w:rsidRDefault="00E5541F" w:rsidP="00804FE4">
      <w:pPr>
        <w:jc w:val="both"/>
        <w:rPr>
          <w:rFonts w:ascii="Simplified Arabic" w:hAnsi="Simplified Arabic" w:cs="Simplified Arabic"/>
          <w:sz w:val="24"/>
          <w:szCs w:val="24"/>
          <w:rtl/>
        </w:rPr>
      </w:pPr>
    </w:p>
    <w:p w:rsidR="00EF15EF" w:rsidRDefault="00EF15EF" w:rsidP="00EF15EF">
      <w:pP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3.4.2 </w:t>
      </w:r>
      <w:r>
        <w:rPr>
          <w:rFonts w:ascii="Simplified Arabic" w:hAnsi="Simplified Arabic" w:cs="Simplified Arabic"/>
          <w:b/>
          <w:bCs/>
          <w:sz w:val="24"/>
          <w:szCs w:val="24"/>
          <w:rtl/>
        </w:rPr>
        <w:t>السلع المعمر</w:t>
      </w:r>
      <w:r>
        <w:rPr>
          <w:rFonts w:ascii="Simplified Arabic" w:hAnsi="Simplified Arabic" w:cs="Simplified Arabic" w:hint="cs"/>
          <w:b/>
          <w:bCs/>
          <w:sz w:val="24"/>
          <w:szCs w:val="24"/>
          <w:rtl/>
        </w:rPr>
        <w:t xml:space="preserve">ة </w:t>
      </w:r>
    </w:p>
    <w:p w:rsidR="00EF15EF" w:rsidRPr="00B7239A" w:rsidRDefault="00EF15EF" w:rsidP="00EF15EF">
      <w:pPr>
        <w:rPr>
          <w:rFonts w:ascii="Simplified Arabic" w:hAnsi="Simplified Arabic" w:cs="Simplified Arabic"/>
          <w:b/>
          <w:bCs/>
          <w:sz w:val="16"/>
          <w:szCs w:val="16"/>
          <w:rtl/>
        </w:rPr>
      </w:pPr>
    </w:p>
    <w:tbl>
      <w:tblPr>
        <w:bidiVisual/>
        <w:tblW w:w="0" w:type="auto"/>
        <w:jc w:val="center"/>
        <w:tblInd w:w="-162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999"/>
      </w:tblGrid>
      <w:tr w:rsidR="00EF15EF" w:rsidRPr="004F00C2" w:rsidTr="003F3409">
        <w:trPr>
          <w:jc w:val="center"/>
        </w:trPr>
        <w:tc>
          <w:tcPr>
            <w:tcW w:w="7999" w:type="dxa"/>
          </w:tcPr>
          <w:p w:rsidR="00EF15EF" w:rsidRPr="00101BD5" w:rsidRDefault="003F3409" w:rsidP="00E23A9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13.7</w:t>
            </w:r>
            <w:r w:rsidR="00304FDF">
              <w:rPr>
                <w:rFonts w:ascii="Simplified Arabic" w:hAnsi="Simplified Arabic" w:cs="Simplified Arabic" w:hint="cs"/>
                <w:b/>
                <w:bCs/>
                <w:sz w:val="24"/>
                <w:szCs w:val="24"/>
                <w:rtl/>
              </w:rPr>
              <w:t xml:space="preserve">% </w:t>
            </w:r>
            <w:r w:rsidR="00932588">
              <w:rPr>
                <w:rFonts w:ascii="Simplified Arabic" w:hAnsi="Simplified Arabic" w:cs="Simplified Arabic" w:hint="cs"/>
                <w:b/>
                <w:bCs/>
                <w:sz w:val="24"/>
                <w:szCs w:val="24"/>
                <w:rtl/>
              </w:rPr>
              <w:t>من</w:t>
            </w:r>
            <w:r w:rsidR="00973EED">
              <w:rPr>
                <w:rFonts w:ascii="Simplified Arabic" w:hAnsi="Simplified Arabic" w:cs="Simplified Arabic" w:hint="cs"/>
                <w:b/>
                <w:bCs/>
                <w:sz w:val="24"/>
                <w:szCs w:val="24"/>
                <w:rtl/>
              </w:rPr>
              <w:t xml:space="preserve"> </w:t>
            </w:r>
            <w:r w:rsidR="00EF15EF">
              <w:rPr>
                <w:rFonts w:ascii="Simplified Arabic" w:hAnsi="Simplified Arabic" w:cs="Simplified Arabic" w:hint="cs"/>
                <w:b/>
                <w:bCs/>
                <w:sz w:val="24"/>
                <w:szCs w:val="24"/>
                <w:rtl/>
              </w:rPr>
              <w:t>الأسر</w:t>
            </w:r>
            <w:r w:rsidR="00ED56E5">
              <w:rPr>
                <w:rFonts w:ascii="Simplified Arabic" w:hAnsi="Simplified Arabic" w:cs="Simplified Arabic" w:hint="cs"/>
                <w:b/>
                <w:bCs/>
                <w:sz w:val="24"/>
                <w:szCs w:val="24"/>
                <w:rtl/>
              </w:rPr>
              <w:t xml:space="preserve"> الخاصة</w:t>
            </w:r>
            <w:r w:rsidR="00E5541F">
              <w:rPr>
                <w:rFonts w:ascii="Simplified Arabic" w:hAnsi="Simplified Arabic" w:cs="Simplified Arabic" w:hint="cs"/>
                <w:b/>
                <w:bCs/>
                <w:sz w:val="24"/>
                <w:szCs w:val="24"/>
                <w:rtl/>
              </w:rPr>
              <w:t xml:space="preserve"> في محافظة </w:t>
            </w:r>
            <w:r w:rsidR="003962F1">
              <w:rPr>
                <w:rFonts w:ascii="Simplified Arabic" w:hAnsi="Simplified Arabic" w:cs="Simplified Arabic" w:hint="cs"/>
                <w:b/>
                <w:bCs/>
                <w:sz w:val="24"/>
                <w:szCs w:val="24"/>
                <w:rtl/>
              </w:rPr>
              <w:t>خانيونس</w:t>
            </w:r>
            <w:r w:rsidR="00EF15EF">
              <w:rPr>
                <w:rFonts w:ascii="Simplified Arabic" w:hAnsi="Simplified Arabic" w:cs="Simplified Arabic" w:hint="cs"/>
                <w:b/>
                <w:bCs/>
                <w:sz w:val="24"/>
                <w:szCs w:val="24"/>
                <w:rtl/>
              </w:rPr>
              <w:t xml:space="preserve"> يتوفر لديها جهاز تابلت أو آيباد واحد على الأقل</w:t>
            </w:r>
          </w:p>
        </w:tc>
      </w:tr>
    </w:tbl>
    <w:p w:rsidR="00EF15EF" w:rsidRPr="00DE70C2" w:rsidRDefault="00EF15EF" w:rsidP="00EF15EF">
      <w:pPr>
        <w:rPr>
          <w:rFonts w:ascii="Simplified Arabic" w:hAnsi="Simplified Arabic" w:cs="Simplified Arabic"/>
          <w:b/>
          <w:bCs/>
          <w:sz w:val="16"/>
          <w:szCs w:val="16"/>
          <w:rtl/>
        </w:rPr>
      </w:pPr>
    </w:p>
    <w:p w:rsidR="00EF15EF" w:rsidRDefault="00EF15EF" w:rsidP="00AA155A">
      <w:pPr>
        <w:jc w:val="both"/>
        <w:rPr>
          <w:rFonts w:ascii="Simplified Arabic" w:hAnsi="Simplified Arabic" w:cs="Simplified Arabic"/>
          <w:sz w:val="24"/>
          <w:szCs w:val="24"/>
          <w:rtl/>
        </w:rPr>
      </w:pPr>
      <w:r w:rsidRPr="001A4A37">
        <w:rPr>
          <w:rFonts w:ascii="Simplified Arabic" w:hAnsi="Simplified Arabic" w:cs="Simplified Arabic"/>
          <w:sz w:val="24"/>
          <w:szCs w:val="24"/>
          <w:rtl/>
        </w:rPr>
        <w:t xml:space="preserve">أظهرت النتائج </w:t>
      </w:r>
      <w:r>
        <w:rPr>
          <w:rFonts w:ascii="Simplified Arabic" w:hAnsi="Simplified Arabic" w:cs="Simplified Arabic" w:hint="cs"/>
          <w:sz w:val="24"/>
          <w:szCs w:val="24"/>
          <w:rtl/>
        </w:rPr>
        <w:t>أ</w:t>
      </w:r>
      <w:r w:rsidRPr="001A4A37">
        <w:rPr>
          <w:rFonts w:ascii="Simplified Arabic" w:hAnsi="Simplified Arabic" w:cs="Simplified Arabic" w:hint="cs"/>
          <w:sz w:val="24"/>
          <w:szCs w:val="24"/>
          <w:rtl/>
        </w:rPr>
        <w:t>ن</w:t>
      </w:r>
      <w:r>
        <w:rPr>
          <w:rFonts w:ascii="Simplified Arabic" w:hAnsi="Simplified Arabic" w:cs="Simplified Arabic" w:hint="cs"/>
          <w:sz w:val="24"/>
          <w:szCs w:val="24"/>
          <w:rtl/>
        </w:rPr>
        <w:t xml:space="preserve"> </w:t>
      </w:r>
      <w:r w:rsidR="00F76318">
        <w:rPr>
          <w:rFonts w:ascii="Simplified Arabic" w:hAnsi="Simplified Arabic" w:cs="Simplified Arabic" w:hint="cs"/>
          <w:sz w:val="24"/>
          <w:szCs w:val="24"/>
          <w:rtl/>
        </w:rPr>
        <w:t>6.3</w:t>
      </w:r>
      <w:r w:rsidRPr="001A4A37">
        <w:rPr>
          <w:rFonts w:ascii="Simplified Arabic" w:hAnsi="Simplified Arabic" w:cs="Simplified Arabic" w:hint="cs"/>
          <w:sz w:val="24"/>
          <w:szCs w:val="24"/>
          <w:rtl/>
        </w:rPr>
        <w:t>% من ا</w:t>
      </w:r>
      <w:r>
        <w:rPr>
          <w:rFonts w:ascii="Simplified Arabic" w:hAnsi="Simplified Arabic" w:cs="Simplified Arabic" w:hint="cs"/>
          <w:sz w:val="24"/>
          <w:szCs w:val="24"/>
          <w:rtl/>
        </w:rPr>
        <w:t>لأسر</w:t>
      </w:r>
      <w:r w:rsidR="00ED56E5">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 محافظة </w:t>
      </w:r>
      <w:r w:rsidR="003962F1">
        <w:rPr>
          <w:rFonts w:ascii="Simplified Arabic" w:hAnsi="Simplified Arabic" w:cs="Simplified Arabic" w:hint="cs"/>
          <w:sz w:val="24"/>
          <w:szCs w:val="24"/>
          <w:rtl/>
        </w:rPr>
        <w:t>خانيونس</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تمتلك سيارة </w:t>
      </w:r>
      <w:r w:rsidR="001563C2">
        <w:rPr>
          <w:rFonts w:ascii="Simplified Arabic" w:hAnsi="Simplified Arabic" w:cs="Simplified Arabic" w:hint="cs"/>
          <w:sz w:val="24"/>
          <w:szCs w:val="24"/>
          <w:rtl/>
        </w:rPr>
        <w:t>خصوصية</w:t>
      </w:r>
      <w:r>
        <w:rPr>
          <w:rFonts w:ascii="Simplified Arabic" w:hAnsi="Simplified Arabic" w:cs="Simplified Arabic" w:hint="cs"/>
          <w:sz w:val="24"/>
          <w:szCs w:val="24"/>
          <w:rtl/>
        </w:rPr>
        <w:t xml:space="preserve">، </w:t>
      </w:r>
      <w:r w:rsidRPr="001A4A37">
        <w:rPr>
          <w:rFonts w:ascii="Simplified Arabic" w:hAnsi="Simplified Arabic" w:cs="Simplified Arabic" w:hint="cs"/>
          <w:sz w:val="24"/>
          <w:szCs w:val="24"/>
          <w:rtl/>
        </w:rPr>
        <w:t>فيما بلغت نسبة الأسر</w:t>
      </w:r>
      <w:r w:rsidR="00ED56E5">
        <w:rPr>
          <w:rFonts w:ascii="Simplified Arabic" w:hAnsi="Simplified Arabic" w:cs="Simplified Arabic" w:hint="cs"/>
          <w:sz w:val="24"/>
          <w:szCs w:val="24"/>
          <w:rtl/>
        </w:rPr>
        <w:t xml:space="preserve"> </w:t>
      </w:r>
      <w:r w:rsidRPr="001A4A37">
        <w:rPr>
          <w:rFonts w:ascii="Simplified Arabic" w:hAnsi="Simplified Arabic" w:cs="Simplified Arabic" w:hint="cs"/>
          <w:sz w:val="24"/>
          <w:szCs w:val="24"/>
          <w:rtl/>
        </w:rPr>
        <w:t>التي يتوفر لديها تلفزيون</w:t>
      </w:r>
      <w:r w:rsidR="00846263">
        <w:rPr>
          <w:rFonts w:ascii="Simplified Arabic" w:hAnsi="Simplified Arabic" w:cs="Simplified Arabic" w:hint="cs"/>
          <w:sz w:val="24"/>
          <w:szCs w:val="24"/>
          <w:rtl/>
        </w:rPr>
        <w:t xml:space="preserve"> (</w:t>
      </w:r>
      <w:r w:rsidR="00846263" w:rsidRPr="00846263">
        <w:rPr>
          <w:rFonts w:ascii="Simplified Arabic" w:hAnsi="Simplified Arabic" w:cs="Simplified Arabic"/>
          <w:sz w:val="24"/>
          <w:szCs w:val="24"/>
        </w:rPr>
        <w:t>LCD/ LED</w:t>
      </w:r>
      <w:r w:rsidR="00846263" w:rsidRPr="00846263">
        <w:rPr>
          <w:rFonts w:ascii="Simplified Arabic" w:hAnsi="Simplified Arabic" w:cs="Simplified Arabic"/>
          <w:sz w:val="24"/>
          <w:szCs w:val="24"/>
          <w:rtl/>
        </w:rPr>
        <w:t>/</w:t>
      </w:r>
      <w:r w:rsidR="005F737E">
        <w:rPr>
          <w:rFonts w:ascii="Simplified Arabic" w:hAnsi="Simplified Arabic" w:cs="Simplified Arabic"/>
          <w:sz w:val="24"/>
          <w:szCs w:val="24"/>
        </w:rPr>
        <w:t>(</w:t>
      </w:r>
      <w:r w:rsidR="00846263" w:rsidRPr="00846263">
        <w:rPr>
          <w:rFonts w:ascii="Simplified Arabic" w:hAnsi="Simplified Arabic" w:cs="Simplified Arabic"/>
          <w:sz w:val="24"/>
          <w:szCs w:val="24"/>
        </w:rPr>
        <w:t>S-D screen</w:t>
      </w:r>
      <w:r w:rsidR="00515DCA">
        <w:rPr>
          <w:rFonts w:ascii="Simplified Arabic" w:hAnsi="Simplified Arabic" w:cs="Simplified Arabic"/>
          <w:sz w:val="24"/>
          <w:szCs w:val="24"/>
        </w:rPr>
        <w:t xml:space="preserve"> </w:t>
      </w:r>
      <w:r w:rsidR="00846263" w:rsidRPr="00846263">
        <w:rPr>
          <w:rFonts w:ascii="Simplified Arabic" w:hAnsi="Simplified Arabic" w:cs="Simplified Arabic" w:hint="cs"/>
          <w:sz w:val="24"/>
          <w:szCs w:val="24"/>
          <w:rtl/>
        </w:rPr>
        <w:t xml:space="preserve"> </w:t>
      </w:r>
      <w:r w:rsidR="00F76318">
        <w:rPr>
          <w:rFonts w:ascii="Simplified Arabic" w:hAnsi="Simplified Arabic" w:cs="Simplified Arabic" w:hint="cs"/>
          <w:sz w:val="24"/>
          <w:szCs w:val="24"/>
          <w:rtl/>
        </w:rPr>
        <w:t>27.3</w:t>
      </w:r>
      <w:r w:rsidRPr="001A4A37">
        <w:rPr>
          <w:rFonts w:ascii="Simplified Arabic" w:hAnsi="Simplified Arabic" w:cs="Simplified Arabic" w:hint="cs"/>
          <w:sz w:val="24"/>
          <w:szCs w:val="24"/>
          <w:rtl/>
        </w:rPr>
        <w:t>% من الأسر</w:t>
      </w:r>
      <w:r>
        <w:rPr>
          <w:rFonts w:ascii="Simplified Arabic" w:hAnsi="Simplified Arabic" w:cs="Simplified Arabic" w:hint="cs"/>
          <w:sz w:val="24"/>
          <w:szCs w:val="24"/>
          <w:rtl/>
        </w:rPr>
        <w:t>، و</w:t>
      </w:r>
      <w:r w:rsidR="00F76318">
        <w:rPr>
          <w:rFonts w:ascii="Simplified Arabic" w:hAnsi="Simplified Arabic" w:cs="Simplified Arabic" w:hint="cs"/>
          <w:sz w:val="24"/>
          <w:szCs w:val="24"/>
          <w:rtl/>
        </w:rPr>
        <w:t>73.5</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من الأسر </w:t>
      </w:r>
      <w:r w:rsidRPr="001A4A37">
        <w:rPr>
          <w:rFonts w:ascii="Simplified Arabic" w:hAnsi="Simplified Arabic" w:cs="Simplified Arabic" w:hint="cs"/>
          <w:sz w:val="24"/>
          <w:szCs w:val="24"/>
          <w:rtl/>
        </w:rPr>
        <w:t xml:space="preserve">يتوفر لديها </w:t>
      </w:r>
      <w:r w:rsidR="00AA155A">
        <w:rPr>
          <w:rFonts w:ascii="Simplified Arabic" w:hAnsi="Simplified Arabic" w:cs="Simplified Arabic" w:hint="cs"/>
          <w:sz w:val="24"/>
          <w:szCs w:val="24"/>
          <w:rtl/>
        </w:rPr>
        <w:t>هاتف ذكي</w:t>
      </w:r>
      <w:r w:rsidRPr="001A4A37">
        <w:rPr>
          <w:rFonts w:ascii="Simplified Arabic" w:hAnsi="Simplified Arabic" w:cs="Simplified Arabic" w:hint="cs"/>
          <w:sz w:val="24"/>
          <w:szCs w:val="24"/>
          <w:rtl/>
        </w:rPr>
        <w:t xml:space="preserve"> واحد على الأقل</w:t>
      </w:r>
      <w:r>
        <w:rPr>
          <w:rFonts w:ascii="Simplified Arabic" w:hAnsi="Simplified Arabic" w:cs="Simplified Arabic" w:hint="cs"/>
          <w:sz w:val="24"/>
          <w:szCs w:val="24"/>
          <w:rtl/>
        </w:rPr>
        <w:t>،</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w:t>
      </w:r>
      <w:r w:rsidR="00F76318">
        <w:rPr>
          <w:rFonts w:ascii="Simplified Arabic" w:hAnsi="Simplified Arabic" w:cs="Simplified Arabic" w:hint="cs"/>
          <w:sz w:val="24"/>
          <w:szCs w:val="24"/>
          <w:rtl/>
        </w:rPr>
        <w:t>13.7</w:t>
      </w:r>
      <w:r w:rsidRPr="001A4A37">
        <w:rPr>
          <w:rFonts w:ascii="Simplified Arabic" w:hAnsi="Simplified Arabic" w:cs="Simplified Arabic" w:hint="cs"/>
          <w:sz w:val="24"/>
          <w:szCs w:val="24"/>
          <w:rtl/>
        </w:rPr>
        <w:t>% من الأسر</w:t>
      </w:r>
      <w:r>
        <w:rPr>
          <w:rFonts w:ascii="Simplified Arabic" w:hAnsi="Simplified Arabic" w:cs="Simplified Arabic" w:hint="cs"/>
          <w:sz w:val="24"/>
          <w:szCs w:val="24"/>
          <w:rtl/>
        </w:rPr>
        <w:t xml:space="preserve"> يتوفر</w:t>
      </w:r>
      <w:r w:rsidRPr="001A4A37">
        <w:rPr>
          <w:rFonts w:ascii="Simplified Arabic" w:hAnsi="Simplified Arabic" w:cs="Simplified Arabic" w:hint="cs"/>
          <w:sz w:val="24"/>
          <w:szCs w:val="24"/>
          <w:rtl/>
        </w:rPr>
        <w:t xml:space="preserve"> لديها جهاز</w:t>
      </w:r>
      <w:r>
        <w:rPr>
          <w:rFonts w:ascii="Simplified Arabic" w:hAnsi="Simplified Arabic" w:cs="Simplified Arabic" w:hint="cs"/>
          <w:sz w:val="24"/>
          <w:szCs w:val="24"/>
          <w:rtl/>
        </w:rPr>
        <w:t xml:space="preserve"> تابلت او ايباد واحد على الأقل.</w:t>
      </w:r>
      <w:r w:rsidRPr="001A4A37">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sidR="00973EED">
        <w:rPr>
          <w:rFonts w:ascii="Simplified Arabic" w:hAnsi="Simplified Arabic" w:cs="Simplified Arabic" w:hint="cs"/>
          <w:sz w:val="24"/>
          <w:szCs w:val="24"/>
          <w:rtl/>
        </w:rPr>
        <w:t>17</w:t>
      </w:r>
      <w:r>
        <w:rPr>
          <w:rFonts w:ascii="Simplified Arabic" w:hAnsi="Simplified Arabic" w:cs="Simplified Arabic" w:hint="cs"/>
          <w:sz w:val="24"/>
          <w:szCs w:val="24"/>
          <w:rtl/>
        </w:rPr>
        <w:t xml:space="preserve">، </w:t>
      </w:r>
      <w:r w:rsidR="00973EED">
        <w:rPr>
          <w:rFonts w:ascii="Simplified Arabic" w:hAnsi="Simplified Arabic" w:cs="Simplified Arabic" w:hint="cs"/>
          <w:sz w:val="24"/>
          <w:szCs w:val="24"/>
          <w:rtl/>
        </w:rPr>
        <w:t>18</w:t>
      </w:r>
      <w:r>
        <w:rPr>
          <w:rFonts w:ascii="Simplified Arabic" w:hAnsi="Simplified Arabic" w:cs="Simplified Arabic" w:hint="cs"/>
          <w:sz w:val="24"/>
          <w:szCs w:val="24"/>
          <w:rtl/>
        </w:rPr>
        <w:t>)</w:t>
      </w:r>
      <w:r w:rsidR="004E4B21">
        <w:rPr>
          <w:rFonts w:ascii="Simplified Arabic" w:hAnsi="Simplified Arabic" w:cs="Simplified Arabic" w:hint="cs"/>
          <w:sz w:val="24"/>
          <w:szCs w:val="24"/>
          <w:rtl/>
        </w:rPr>
        <w:t>.</w:t>
      </w:r>
    </w:p>
    <w:p w:rsidR="00EF15EF" w:rsidRDefault="00EF15EF" w:rsidP="00EF15EF">
      <w:pPr>
        <w:rPr>
          <w:rFonts w:ascii="Simplified Arabic" w:hAnsi="Simplified Arabic" w:cs="Simplified Arabic"/>
          <w:sz w:val="24"/>
          <w:szCs w:val="24"/>
          <w:rtl/>
        </w:rPr>
      </w:pPr>
    </w:p>
    <w:p w:rsidR="00EF15EF" w:rsidRDefault="00EF15EF" w:rsidP="00EF15EF">
      <w:pPr>
        <w:bidi w:val="0"/>
        <w:rPr>
          <w:rFonts w:ascii="Simplified Arabic" w:hAnsi="Simplified Arabic" w:cs="Simplified Arabic"/>
          <w:b/>
          <w:bCs/>
          <w:sz w:val="32"/>
          <w:szCs w:val="32"/>
        </w:rPr>
      </w:pPr>
      <w:r>
        <w:rPr>
          <w:rFonts w:ascii="Simplified Arabic" w:hAnsi="Simplified Arabic" w:cs="Simplified Arabic"/>
          <w:b/>
          <w:bCs/>
          <w:sz w:val="32"/>
          <w:szCs w:val="32"/>
          <w:rtl/>
        </w:rPr>
        <w:br w:type="page"/>
      </w: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F6161F" w:rsidRDefault="00F6161F" w:rsidP="00D60B3B">
      <w:pPr>
        <w:rPr>
          <w:rFonts w:ascii="Simplified Arabic" w:hAnsi="Simplified Arabic" w:cs="Simplified Arabic"/>
          <w:b/>
          <w:bCs/>
          <w:sz w:val="36"/>
          <w:szCs w:val="36"/>
          <w:rtl/>
        </w:rPr>
      </w:pPr>
    </w:p>
    <w:p w:rsidR="00F6161F" w:rsidRDefault="00F6161F" w:rsidP="00E63900">
      <w:pPr>
        <w:jc w:val="center"/>
        <w:rPr>
          <w:rFonts w:ascii="Simplified Arabic" w:hAnsi="Simplified Arabic" w:cs="Simplified Arabic"/>
          <w:b/>
          <w:bCs/>
          <w:sz w:val="36"/>
          <w:szCs w:val="36"/>
          <w:rtl/>
        </w:rPr>
      </w:pPr>
    </w:p>
    <w:p w:rsidR="0005528F" w:rsidRDefault="00DD3E8B" w:rsidP="00E63900">
      <w:pPr>
        <w:jc w:val="center"/>
        <w:rPr>
          <w:rFonts w:ascii="Simplified Arabic" w:hAnsi="Simplified Arabic" w:cs="Simplified Arabic"/>
          <w:b/>
          <w:bCs/>
          <w:sz w:val="36"/>
          <w:szCs w:val="36"/>
          <w:rtl/>
        </w:rPr>
      </w:pPr>
      <w:r w:rsidRPr="00BC5285">
        <w:rPr>
          <w:rFonts w:ascii="Simplified Arabic" w:hAnsi="Simplified Arabic" w:cs="Simplified Arabic" w:hint="cs"/>
          <w:b/>
          <w:bCs/>
          <w:sz w:val="36"/>
          <w:szCs w:val="36"/>
          <w:rtl/>
        </w:rPr>
        <w:t>الجداول الاحصائية</w:t>
      </w:r>
    </w:p>
    <w:p w:rsidR="00A25712" w:rsidRPr="00EE723D" w:rsidRDefault="00A25712" w:rsidP="00A25712">
      <w:pPr>
        <w:jc w:val="center"/>
        <w:rPr>
          <w:b/>
          <w:bCs/>
          <w:color w:val="000000" w:themeColor="text1"/>
          <w:sz w:val="40"/>
          <w:szCs w:val="40"/>
        </w:rPr>
      </w:pPr>
      <w:r w:rsidRPr="00EE723D">
        <w:rPr>
          <w:b/>
          <w:bCs/>
          <w:color w:val="000000" w:themeColor="text1"/>
          <w:sz w:val="40"/>
          <w:szCs w:val="40"/>
        </w:rPr>
        <w:t>Statistical Tables</w:t>
      </w:r>
    </w:p>
    <w:p w:rsidR="00A25712" w:rsidRPr="00BC5285" w:rsidRDefault="00A25712" w:rsidP="00E63900">
      <w:pPr>
        <w:jc w:val="center"/>
        <w:rPr>
          <w:rFonts w:ascii="Simplified Arabic" w:hAnsi="Simplified Arabic" w:cs="Simplified Arabic"/>
          <w:b/>
          <w:bCs/>
          <w:sz w:val="36"/>
          <w:szCs w:val="36"/>
        </w:rPr>
      </w:pPr>
    </w:p>
    <w:p w:rsidR="0005528F" w:rsidRDefault="0005528F">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E63900">
      <w:pPr>
        <w:jc w:val="center"/>
        <w:rPr>
          <w:rFonts w:ascii="Simplified Arabic" w:hAnsi="Simplified Arabic" w:cs="Simplified Arabic"/>
          <w:b/>
          <w:bCs/>
          <w:sz w:val="32"/>
          <w:szCs w:val="32"/>
        </w:rPr>
      </w:pPr>
    </w:p>
    <w:sectPr w:rsidR="00DD3E8B" w:rsidRPr="00DD3E8B" w:rsidSect="00450D84">
      <w:footerReference w:type="default" r:id="rId25"/>
      <w:endnotePr>
        <w:numFmt w:val="lowerLetter"/>
      </w:endnotePr>
      <w:pgSz w:w="11906" w:h="16838" w:code="9"/>
      <w:pgMar w:top="1418" w:right="1418" w:bottom="1134" w:left="1418" w:header="709" w:footer="709" w:gutter="0"/>
      <w:pgNumType w:start="21"/>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B593B" w:rsidRDefault="003B593B">
      <w:r>
        <w:separator/>
      </w:r>
    </w:p>
  </w:endnote>
  <w:endnote w:type="continuationSeparator" w:id="0">
    <w:p w:rsidR="003B593B" w:rsidRDefault="003B593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B593B" w:rsidRDefault="003B593B" w:rsidP="003F458C">
    <w:pPr>
      <w:pStyle w:val="Footer"/>
      <w:jc w:val="center"/>
    </w:pPr>
  </w:p>
  <w:p w:rsidR="003B593B" w:rsidRDefault="003B593B">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366926332"/>
      <w:docPartObj>
        <w:docPartGallery w:val="Page Numbers (Bottom of Page)"/>
        <w:docPartUnique/>
      </w:docPartObj>
    </w:sdtPr>
    <w:sdtEndPr>
      <w:rPr>
        <w:rFonts w:cs="Times New Roman"/>
      </w:rPr>
    </w:sdtEndPr>
    <w:sdtContent>
      <w:p w:rsidR="003B593B" w:rsidRDefault="003B593B">
        <w:pPr>
          <w:pStyle w:val="Footer"/>
          <w:jc w:val="center"/>
          <w:rPr>
            <w:rFonts w:cs="Times New Roman"/>
            <w:rtl/>
          </w:rPr>
        </w:pPr>
      </w:p>
      <w:p w:rsidR="003B593B" w:rsidRDefault="003B3558">
        <w:pPr>
          <w:pStyle w:val="Footer"/>
          <w:jc w:val="center"/>
        </w:pPr>
        <w:r w:rsidRPr="00E64EA3">
          <w:rPr>
            <w:rFonts w:cs="Times New Roman"/>
          </w:rPr>
          <w:fldChar w:fldCharType="begin"/>
        </w:r>
        <w:r w:rsidR="003B593B" w:rsidRPr="00E64EA3">
          <w:rPr>
            <w:rFonts w:cs="Times New Roman"/>
          </w:rPr>
          <w:instrText xml:space="preserve"> PAGE   \* MERGEFORMAT </w:instrText>
        </w:r>
        <w:r w:rsidRPr="00E64EA3">
          <w:rPr>
            <w:rFonts w:cs="Times New Roman"/>
          </w:rPr>
          <w:fldChar w:fldCharType="separate"/>
        </w:r>
        <w:r w:rsidR="00E52281">
          <w:rPr>
            <w:rFonts w:cs="Times New Roman"/>
            <w:noProof/>
            <w:rtl/>
          </w:rPr>
          <w:t>42</w:t>
        </w:r>
        <w:r w:rsidRPr="00E64EA3">
          <w:rPr>
            <w:rFonts w:cs="Times New Roman"/>
          </w:rPr>
          <w:fldChar w:fldCharType="end"/>
        </w:r>
      </w:p>
    </w:sdtContent>
  </w:sdt>
  <w:p w:rsidR="003B593B" w:rsidRDefault="003B593B">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B593B" w:rsidRDefault="003B593B">
      <w:r>
        <w:separator/>
      </w:r>
    </w:p>
  </w:footnote>
  <w:footnote w:type="continuationSeparator" w:id="0">
    <w:p w:rsidR="003B593B" w:rsidRDefault="003B593B">
      <w:r>
        <w:continuationSeparator/>
      </w:r>
    </w:p>
  </w:footnote>
  <w:footnote w:id="1">
    <w:p w:rsidR="003B593B" w:rsidRPr="00C11512" w:rsidRDefault="003B593B" w:rsidP="00D1490F">
      <w:pPr>
        <w:jc w:val="both"/>
        <w:rPr>
          <w:rFonts w:ascii="Simplified Arabic" w:hAnsi="Simplified Arabic" w:cs="Simplified Arabic"/>
        </w:rPr>
      </w:pPr>
      <w:r w:rsidRPr="00C11512">
        <w:rPr>
          <w:rStyle w:val="FootnoteReference"/>
        </w:rPr>
        <w:footnoteRef/>
      </w:r>
      <w:r w:rsidRPr="00C11512">
        <w:rPr>
          <w:rtl/>
        </w:rPr>
        <w:t xml:space="preserve"> </w:t>
      </w:r>
      <w:r w:rsidRPr="00C11512">
        <w:rPr>
          <w:rFonts w:ascii="Simplified Arabic" w:hAnsi="Simplified Arabic" w:cs="Simplified Arabic" w:hint="cs"/>
          <w:rtl/>
        </w:rPr>
        <w:t xml:space="preserve">تم احتساب النسب في </w:t>
      </w:r>
      <w:r>
        <w:rPr>
          <w:rFonts w:ascii="Simplified Arabic" w:hAnsi="Simplified Arabic" w:cs="Simplified Arabic" w:hint="cs"/>
          <w:rtl/>
        </w:rPr>
        <w:t>هذا الفصل</w:t>
      </w:r>
      <w:r w:rsidRPr="00C11512">
        <w:rPr>
          <w:rFonts w:ascii="Simplified Arabic" w:hAnsi="Simplified Arabic" w:cs="Simplified Arabic" w:hint="cs"/>
          <w:rtl/>
        </w:rPr>
        <w:t xml:space="preserve"> على أساس الحالات المبينة خصائصها فقط ما لم يرد غير ذلك.</w:t>
      </w:r>
    </w:p>
    <w:p w:rsidR="003B593B" w:rsidRDefault="003B593B">
      <w:pPr>
        <w:pStyle w:val="FootnoteText"/>
        <w:rPr>
          <w:rtl/>
        </w:rPr>
      </w:pPr>
    </w:p>
  </w:footnote>
  <w:footnote w:id="2">
    <w:p w:rsidR="003B593B" w:rsidRPr="00DD6055" w:rsidRDefault="003B593B" w:rsidP="00BE367C">
      <w:pPr>
        <w:pStyle w:val="FootnoteText"/>
        <w:rPr>
          <w:rFonts w:cs="Simplified Arabic"/>
          <w:sz w:val="18"/>
          <w:szCs w:val="18"/>
        </w:rPr>
      </w:pPr>
      <w:r w:rsidRPr="00DD6055">
        <w:rPr>
          <w:rStyle w:val="FootnoteReference"/>
          <w:sz w:val="18"/>
          <w:szCs w:val="18"/>
        </w:rPr>
        <w:footnoteRef/>
      </w:r>
      <w:r w:rsidRPr="00DD6055">
        <w:rPr>
          <w:rFonts w:cs="Simplified Arabic" w:hint="cs"/>
          <w:sz w:val="18"/>
          <w:szCs w:val="18"/>
          <w:rtl/>
        </w:rPr>
        <w:t xml:space="preserve"> </w:t>
      </w:r>
      <w:r>
        <w:rPr>
          <w:rFonts w:cs="Simplified Arabic" w:hint="cs"/>
          <w:sz w:val="18"/>
          <w:szCs w:val="18"/>
          <w:rtl/>
        </w:rPr>
        <w:t>تمثل عدد حالات الاعاقة لدى الفرد وليس عدد الأفراد ذوي الإعاقة.</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B593B" w:rsidRPr="00D32D50" w:rsidRDefault="003B593B" w:rsidP="00530C14">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ملخص النتائج النهائية للتعداد</w:t>
    </w:r>
    <w:r>
      <w:rPr>
        <w:rFonts w:asciiTheme="minorBidi" w:hAnsiTheme="minorBidi" w:cstheme="minorBidi" w:hint="cs"/>
        <w:sz w:val="16"/>
        <w:szCs w:val="16"/>
        <w:rtl/>
      </w:rPr>
      <w:t xml:space="preserve"> - </w:t>
    </w:r>
    <w:r w:rsidRPr="00D32D50">
      <w:rPr>
        <w:rFonts w:ascii="Simplified Arabic" w:hAnsi="Simplified Arabic" w:cs="Simplified Arabic"/>
        <w:sz w:val="16"/>
        <w:szCs w:val="16"/>
        <w:rtl/>
      </w:rPr>
      <w:t xml:space="preserve">محافظة </w:t>
    </w:r>
    <w:r>
      <w:rPr>
        <w:rFonts w:ascii="Simplified Arabic" w:hAnsi="Simplified Arabic" w:cs="Simplified Arabic" w:hint="cs"/>
        <w:sz w:val="16"/>
        <w:szCs w:val="16"/>
        <w:rtl/>
      </w:rPr>
      <w:t>خانيونس</w:t>
    </w:r>
    <w:r w:rsidRPr="00D32D50">
      <w:rPr>
        <w:rFonts w:asciiTheme="minorBidi" w:hAnsiTheme="minorBidi" w:cstheme="minorBidi"/>
        <w:sz w:val="16"/>
        <w:szCs w:val="16"/>
        <w:rtl/>
      </w:rPr>
      <w:t>.</w:t>
    </w:r>
  </w:p>
  <w:p w:rsidR="003B593B" w:rsidRDefault="003B593B" w:rsidP="00D32D50">
    <w:pPr>
      <w:pStyle w:val="Header"/>
      <w:tabs>
        <w:tab w:val="clear" w:pos="4153"/>
        <w:tab w:val="clear" w:pos="8306"/>
        <w:tab w:val="left" w:pos="5152"/>
      </w:tabs>
      <w:bidi w:val="0"/>
      <w:rPr>
        <w:rtl/>
      </w:rPr>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3">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6">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B1363BA"/>
    <w:multiLevelType w:val="hybridMultilevel"/>
    <w:tmpl w:val="29AE58B4"/>
    <w:lvl w:ilvl="0" w:tplc="0409000F">
      <w:start w:val="1"/>
      <w:numFmt w:val="decimal"/>
      <w:lvlText w:val="%1."/>
      <w:lvlJc w:val="left"/>
      <w:pPr>
        <w:ind w:left="870" w:hanging="360"/>
      </w:pPr>
      <w:rPr>
        <w:rFonts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8">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9">
    <w:nsid w:val="2B8D74C3"/>
    <w:multiLevelType w:val="hybridMultilevel"/>
    <w:tmpl w:val="9E940792"/>
    <w:lvl w:ilvl="0" w:tplc="EC2A9ADE">
      <w:start w:val="1"/>
      <w:numFmt w:val="decimal"/>
      <w:lvlText w:val="%1."/>
      <w:lvlJc w:val="left"/>
      <w:pPr>
        <w:ind w:left="1080" w:hanging="360"/>
      </w:pPr>
      <w:rPr>
        <w:rFonts w:hint="default"/>
        <w:bCs/>
        <w:i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1">
    <w:nsid w:val="2E0B14F9"/>
    <w:multiLevelType w:val="hybridMultilevel"/>
    <w:tmpl w:val="783C279A"/>
    <w:lvl w:ilvl="0" w:tplc="0409000F">
      <w:start w:val="1"/>
      <w:numFmt w:val="decimal"/>
      <w:lvlText w:val="%1."/>
      <w:lvlJc w:val="left"/>
      <w:pPr>
        <w:ind w:left="718" w:hanging="360"/>
      </w:p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12">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3">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14">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15">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16">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7">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8">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0">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2">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25">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26">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27">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28">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29">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2">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33">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17"/>
  </w:num>
  <w:num w:numId="2">
    <w:abstractNumId w:val="24"/>
  </w:num>
  <w:num w:numId="3">
    <w:abstractNumId w:val="0"/>
  </w:num>
  <w:num w:numId="4">
    <w:abstractNumId w:val="10"/>
  </w:num>
  <w:num w:numId="5">
    <w:abstractNumId w:val="5"/>
  </w:num>
  <w:num w:numId="6">
    <w:abstractNumId w:val="32"/>
  </w:num>
  <w:num w:numId="7">
    <w:abstractNumId w:val="32"/>
    <w:lvlOverride w:ilvl="0">
      <w:lvl w:ilvl="0">
        <w:start w:val="1"/>
        <w:numFmt w:val="decimal"/>
        <w:lvlText w:val="%1."/>
        <w:legacy w:legacy="1" w:legacySpace="0" w:legacyIndent="360"/>
        <w:lvlJc w:val="center"/>
        <w:pPr>
          <w:ind w:left="75" w:right="75" w:hanging="360"/>
        </w:pPr>
      </w:lvl>
    </w:lvlOverride>
  </w:num>
  <w:num w:numId="8">
    <w:abstractNumId w:val="12"/>
  </w:num>
  <w:num w:numId="9">
    <w:abstractNumId w:val="2"/>
  </w:num>
  <w:num w:numId="10">
    <w:abstractNumId w:val="15"/>
  </w:num>
  <w:num w:numId="11">
    <w:abstractNumId w:val="34"/>
  </w:num>
  <w:num w:numId="12">
    <w:abstractNumId w:val="28"/>
  </w:num>
  <w:num w:numId="13">
    <w:abstractNumId w:val="7"/>
  </w:num>
  <w:num w:numId="14">
    <w:abstractNumId w:val="25"/>
  </w:num>
  <w:num w:numId="15">
    <w:abstractNumId w:val="1"/>
  </w:num>
  <w:num w:numId="16">
    <w:abstractNumId w:val="31"/>
  </w:num>
  <w:num w:numId="17">
    <w:abstractNumId w:val="27"/>
  </w:num>
  <w:num w:numId="18">
    <w:abstractNumId w:val="8"/>
  </w:num>
  <w:num w:numId="19">
    <w:abstractNumId w:val="26"/>
  </w:num>
  <w:num w:numId="20">
    <w:abstractNumId w:val="13"/>
  </w:num>
  <w:num w:numId="21">
    <w:abstractNumId w:val="22"/>
  </w:num>
  <w:num w:numId="22">
    <w:abstractNumId w:val="4"/>
  </w:num>
  <w:num w:numId="23">
    <w:abstractNumId w:val="3"/>
  </w:num>
  <w:num w:numId="24">
    <w:abstractNumId w:val="20"/>
  </w:num>
  <w:num w:numId="25">
    <w:abstractNumId w:val="19"/>
  </w:num>
  <w:num w:numId="26">
    <w:abstractNumId w:val="14"/>
  </w:num>
  <w:num w:numId="27">
    <w:abstractNumId w:val="30"/>
  </w:num>
  <w:num w:numId="28">
    <w:abstractNumId w:val="33"/>
  </w:num>
  <w:num w:numId="29">
    <w:abstractNumId w:val="23"/>
  </w:num>
  <w:num w:numId="30">
    <w:abstractNumId w:val="6"/>
  </w:num>
  <w:num w:numId="31">
    <w:abstractNumId w:val="18"/>
  </w:num>
  <w:num w:numId="32">
    <w:abstractNumId w:val="29"/>
  </w:num>
  <w:num w:numId="33">
    <w:abstractNumId w:val="16"/>
  </w:num>
  <w:num w:numId="34">
    <w:abstractNumId w:val="21"/>
  </w:num>
  <w:num w:numId="35">
    <w:abstractNumId w:val="11"/>
  </w:num>
  <w:num w:numId="36">
    <w:abstractNumId w:val="9"/>
  </w:num>
  <w:num w:numId="37">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6"/>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223233"/>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FCC"/>
    <w:rsid w:val="0000319D"/>
    <w:rsid w:val="000040C0"/>
    <w:rsid w:val="00004C14"/>
    <w:rsid w:val="000053AB"/>
    <w:rsid w:val="000055D0"/>
    <w:rsid w:val="00006546"/>
    <w:rsid w:val="00006983"/>
    <w:rsid w:val="00006B53"/>
    <w:rsid w:val="00010406"/>
    <w:rsid w:val="00011431"/>
    <w:rsid w:val="00011E92"/>
    <w:rsid w:val="00012101"/>
    <w:rsid w:val="00012FCD"/>
    <w:rsid w:val="0001359A"/>
    <w:rsid w:val="00014646"/>
    <w:rsid w:val="00014F7B"/>
    <w:rsid w:val="000200F6"/>
    <w:rsid w:val="00020D8D"/>
    <w:rsid w:val="000213F7"/>
    <w:rsid w:val="00021E9E"/>
    <w:rsid w:val="000226A7"/>
    <w:rsid w:val="000229C3"/>
    <w:rsid w:val="000246EF"/>
    <w:rsid w:val="00024E51"/>
    <w:rsid w:val="00025250"/>
    <w:rsid w:val="00025549"/>
    <w:rsid w:val="000256B5"/>
    <w:rsid w:val="00027FAC"/>
    <w:rsid w:val="00031804"/>
    <w:rsid w:val="000319E1"/>
    <w:rsid w:val="0003204C"/>
    <w:rsid w:val="00033F02"/>
    <w:rsid w:val="00034A5F"/>
    <w:rsid w:val="00036187"/>
    <w:rsid w:val="000370F3"/>
    <w:rsid w:val="000374C9"/>
    <w:rsid w:val="0004193A"/>
    <w:rsid w:val="0004232D"/>
    <w:rsid w:val="00043E8B"/>
    <w:rsid w:val="000442C7"/>
    <w:rsid w:val="000447B7"/>
    <w:rsid w:val="00044BEF"/>
    <w:rsid w:val="000451AB"/>
    <w:rsid w:val="000453AE"/>
    <w:rsid w:val="000454B8"/>
    <w:rsid w:val="000474AB"/>
    <w:rsid w:val="00050370"/>
    <w:rsid w:val="000515AE"/>
    <w:rsid w:val="000519BC"/>
    <w:rsid w:val="00051CCE"/>
    <w:rsid w:val="00052440"/>
    <w:rsid w:val="00052550"/>
    <w:rsid w:val="000540A2"/>
    <w:rsid w:val="00054E86"/>
    <w:rsid w:val="0005528F"/>
    <w:rsid w:val="00055992"/>
    <w:rsid w:val="00055CE0"/>
    <w:rsid w:val="00056379"/>
    <w:rsid w:val="000570A7"/>
    <w:rsid w:val="00057318"/>
    <w:rsid w:val="000601DF"/>
    <w:rsid w:val="000619B1"/>
    <w:rsid w:val="000619F9"/>
    <w:rsid w:val="00062913"/>
    <w:rsid w:val="00062FD6"/>
    <w:rsid w:val="00064560"/>
    <w:rsid w:val="0006500F"/>
    <w:rsid w:val="00067BB7"/>
    <w:rsid w:val="00070010"/>
    <w:rsid w:val="00070676"/>
    <w:rsid w:val="00074820"/>
    <w:rsid w:val="00076313"/>
    <w:rsid w:val="00080916"/>
    <w:rsid w:val="00080F6E"/>
    <w:rsid w:val="00081261"/>
    <w:rsid w:val="0008133D"/>
    <w:rsid w:val="00081765"/>
    <w:rsid w:val="0008271C"/>
    <w:rsid w:val="00083DEE"/>
    <w:rsid w:val="000851F8"/>
    <w:rsid w:val="00085429"/>
    <w:rsid w:val="000858AE"/>
    <w:rsid w:val="000878CC"/>
    <w:rsid w:val="00090232"/>
    <w:rsid w:val="000920B7"/>
    <w:rsid w:val="000927E4"/>
    <w:rsid w:val="0009284B"/>
    <w:rsid w:val="00092E24"/>
    <w:rsid w:val="000931D9"/>
    <w:rsid w:val="00093377"/>
    <w:rsid w:val="00093F3B"/>
    <w:rsid w:val="00094297"/>
    <w:rsid w:val="00095C0B"/>
    <w:rsid w:val="00097192"/>
    <w:rsid w:val="000A0017"/>
    <w:rsid w:val="000A1C2B"/>
    <w:rsid w:val="000A39C7"/>
    <w:rsid w:val="000A39CF"/>
    <w:rsid w:val="000A4053"/>
    <w:rsid w:val="000B0BED"/>
    <w:rsid w:val="000B1408"/>
    <w:rsid w:val="000B32E0"/>
    <w:rsid w:val="000B35CB"/>
    <w:rsid w:val="000B3662"/>
    <w:rsid w:val="000B3781"/>
    <w:rsid w:val="000B441F"/>
    <w:rsid w:val="000B58B4"/>
    <w:rsid w:val="000B5B93"/>
    <w:rsid w:val="000B6C5E"/>
    <w:rsid w:val="000B73FA"/>
    <w:rsid w:val="000B797B"/>
    <w:rsid w:val="000B7D8C"/>
    <w:rsid w:val="000B7DEC"/>
    <w:rsid w:val="000C1279"/>
    <w:rsid w:val="000C242A"/>
    <w:rsid w:val="000C57EC"/>
    <w:rsid w:val="000C6939"/>
    <w:rsid w:val="000C789E"/>
    <w:rsid w:val="000D0812"/>
    <w:rsid w:val="000D0E0D"/>
    <w:rsid w:val="000D1611"/>
    <w:rsid w:val="000D17D1"/>
    <w:rsid w:val="000D268F"/>
    <w:rsid w:val="000D2ADB"/>
    <w:rsid w:val="000D2BD3"/>
    <w:rsid w:val="000D54EC"/>
    <w:rsid w:val="000D5BA8"/>
    <w:rsid w:val="000D6AF2"/>
    <w:rsid w:val="000D7DCD"/>
    <w:rsid w:val="000E0187"/>
    <w:rsid w:val="000E0692"/>
    <w:rsid w:val="000E074D"/>
    <w:rsid w:val="000E0FAE"/>
    <w:rsid w:val="000E1144"/>
    <w:rsid w:val="000E2114"/>
    <w:rsid w:val="000E21CA"/>
    <w:rsid w:val="000E290F"/>
    <w:rsid w:val="000E50E8"/>
    <w:rsid w:val="000E5AED"/>
    <w:rsid w:val="000E5D2A"/>
    <w:rsid w:val="000E5F76"/>
    <w:rsid w:val="000E6678"/>
    <w:rsid w:val="000E6A39"/>
    <w:rsid w:val="000F3E91"/>
    <w:rsid w:val="000F432D"/>
    <w:rsid w:val="000F50F1"/>
    <w:rsid w:val="000F72EB"/>
    <w:rsid w:val="00100526"/>
    <w:rsid w:val="00101685"/>
    <w:rsid w:val="00101BD5"/>
    <w:rsid w:val="001021E3"/>
    <w:rsid w:val="00104D6C"/>
    <w:rsid w:val="00105032"/>
    <w:rsid w:val="001063E2"/>
    <w:rsid w:val="001069B1"/>
    <w:rsid w:val="00107331"/>
    <w:rsid w:val="001100FF"/>
    <w:rsid w:val="00111DEC"/>
    <w:rsid w:val="0011226D"/>
    <w:rsid w:val="0011263D"/>
    <w:rsid w:val="00112C49"/>
    <w:rsid w:val="001133BB"/>
    <w:rsid w:val="0011627A"/>
    <w:rsid w:val="001174A4"/>
    <w:rsid w:val="00117686"/>
    <w:rsid w:val="00120864"/>
    <w:rsid w:val="00120A2D"/>
    <w:rsid w:val="00122F9D"/>
    <w:rsid w:val="00123244"/>
    <w:rsid w:val="00123FA6"/>
    <w:rsid w:val="00124728"/>
    <w:rsid w:val="00125B65"/>
    <w:rsid w:val="00126845"/>
    <w:rsid w:val="001273AE"/>
    <w:rsid w:val="001274E2"/>
    <w:rsid w:val="00130178"/>
    <w:rsid w:val="001321CD"/>
    <w:rsid w:val="00135071"/>
    <w:rsid w:val="00135E5C"/>
    <w:rsid w:val="00136A59"/>
    <w:rsid w:val="00136AF0"/>
    <w:rsid w:val="001372A4"/>
    <w:rsid w:val="001375BC"/>
    <w:rsid w:val="001402E1"/>
    <w:rsid w:val="001416B4"/>
    <w:rsid w:val="00141AB0"/>
    <w:rsid w:val="00142513"/>
    <w:rsid w:val="00142CA0"/>
    <w:rsid w:val="00143A4E"/>
    <w:rsid w:val="0014533D"/>
    <w:rsid w:val="00146280"/>
    <w:rsid w:val="00147598"/>
    <w:rsid w:val="001510B6"/>
    <w:rsid w:val="00152BA9"/>
    <w:rsid w:val="00155861"/>
    <w:rsid w:val="001558EC"/>
    <w:rsid w:val="0015631F"/>
    <w:rsid w:val="001563C2"/>
    <w:rsid w:val="0015718F"/>
    <w:rsid w:val="0016164B"/>
    <w:rsid w:val="0016326B"/>
    <w:rsid w:val="00163B53"/>
    <w:rsid w:val="00164A09"/>
    <w:rsid w:val="00165706"/>
    <w:rsid w:val="00166D17"/>
    <w:rsid w:val="00167CED"/>
    <w:rsid w:val="0017131B"/>
    <w:rsid w:val="0017455F"/>
    <w:rsid w:val="001763FB"/>
    <w:rsid w:val="001822DF"/>
    <w:rsid w:val="00182905"/>
    <w:rsid w:val="00185D93"/>
    <w:rsid w:val="0018614E"/>
    <w:rsid w:val="00186771"/>
    <w:rsid w:val="00186BA2"/>
    <w:rsid w:val="00186CF7"/>
    <w:rsid w:val="00186FD4"/>
    <w:rsid w:val="0019050C"/>
    <w:rsid w:val="001910F2"/>
    <w:rsid w:val="001914C3"/>
    <w:rsid w:val="00191915"/>
    <w:rsid w:val="00193B26"/>
    <w:rsid w:val="00194F35"/>
    <w:rsid w:val="00196809"/>
    <w:rsid w:val="0019699F"/>
    <w:rsid w:val="00196EFE"/>
    <w:rsid w:val="00197500"/>
    <w:rsid w:val="001975F2"/>
    <w:rsid w:val="00197D67"/>
    <w:rsid w:val="00197FC2"/>
    <w:rsid w:val="001A0985"/>
    <w:rsid w:val="001A3A6B"/>
    <w:rsid w:val="001A3DE9"/>
    <w:rsid w:val="001A4813"/>
    <w:rsid w:val="001A4A37"/>
    <w:rsid w:val="001A5FF8"/>
    <w:rsid w:val="001A6311"/>
    <w:rsid w:val="001A6385"/>
    <w:rsid w:val="001A7895"/>
    <w:rsid w:val="001A78E6"/>
    <w:rsid w:val="001B07C8"/>
    <w:rsid w:val="001B135C"/>
    <w:rsid w:val="001B20B7"/>
    <w:rsid w:val="001B2E2E"/>
    <w:rsid w:val="001B30CF"/>
    <w:rsid w:val="001B430C"/>
    <w:rsid w:val="001B5160"/>
    <w:rsid w:val="001B6647"/>
    <w:rsid w:val="001B6BC0"/>
    <w:rsid w:val="001B6C80"/>
    <w:rsid w:val="001C00E5"/>
    <w:rsid w:val="001C10AD"/>
    <w:rsid w:val="001C1378"/>
    <w:rsid w:val="001C32A1"/>
    <w:rsid w:val="001C494D"/>
    <w:rsid w:val="001C4C54"/>
    <w:rsid w:val="001C5B39"/>
    <w:rsid w:val="001C7293"/>
    <w:rsid w:val="001D281B"/>
    <w:rsid w:val="001D3149"/>
    <w:rsid w:val="001D4A3B"/>
    <w:rsid w:val="001D5D8A"/>
    <w:rsid w:val="001E0180"/>
    <w:rsid w:val="001E0B6F"/>
    <w:rsid w:val="001E0C03"/>
    <w:rsid w:val="001E4CDA"/>
    <w:rsid w:val="001E514A"/>
    <w:rsid w:val="001E64D4"/>
    <w:rsid w:val="001E66E4"/>
    <w:rsid w:val="001E7E2A"/>
    <w:rsid w:val="001E7F55"/>
    <w:rsid w:val="001F0587"/>
    <w:rsid w:val="001F1C9F"/>
    <w:rsid w:val="001F3985"/>
    <w:rsid w:val="001F414F"/>
    <w:rsid w:val="001F4A8A"/>
    <w:rsid w:val="001F6790"/>
    <w:rsid w:val="001F75AD"/>
    <w:rsid w:val="00200F60"/>
    <w:rsid w:val="00201F53"/>
    <w:rsid w:val="00202CD1"/>
    <w:rsid w:val="00202E97"/>
    <w:rsid w:val="0020368E"/>
    <w:rsid w:val="00203EFA"/>
    <w:rsid w:val="002044AF"/>
    <w:rsid w:val="002047B8"/>
    <w:rsid w:val="00204952"/>
    <w:rsid w:val="00205169"/>
    <w:rsid w:val="00205F83"/>
    <w:rsid w:val="002067D7"/>
    <w:rsid w:val="0020772E"/>
    <w:rsid w:val="002078C0"/>
    <w:rsid w:val="002101CC"/>
    <w:rsid w:val="002119E9"/>
    <w:rsid w:val="0021239C"/>
    <w:rsid w:val="0021379B"/>
    <w:rsid w:val="00213F22"/>
    <w:rsid w:val="002149B9"/>
    <w:rsid w:val="002149E7"/>
    <w:rsid w:val="00215F1D"/>
    <w:rsid w:val="002171C3"/>
    <w:rsid w:val="0021753A"/>
    <w:rsid w:val="00221B25"/>
    <w:rsid w:val="00222430"/>
    <w:rsid w:val="002225E3"/>
    <w:rsid w:val="00222DDC"/>
    <w:rsid w:val="00223779"/>
    <w:rsid w:val="00223B55"/>
    <w:rsid w:val="00224C38"/>
    <w:rsid w:val="00224FB1"/>
    <w:rsid w:val="0022522A"/>
    <w:rsid w:val="00225AAC"/>
    <w:rsid w:val="002301E8"/>
    <w:rsid w:val="00230589"/>
    <w:rsid w:val="00230667"/>
    <w:rsid w:val="002309EE"/>
    <w:rsid w:val="00231517"/>
    <w:rsid w:val="002316E4"/>
    <w:rsid w:val="002320A9"/>
    <w:rsid w:val="00232999"/>
    <w:rsid w:val="00232C49"/>
    <w:rsid w:val="00232E01"/>
    <w:rsid w:val="0023526F"/>
    <w:rsid w:val="0023637F"/>
    <w:rsid w:val="002370C9"/>
    <w:rsid w:val="002374BF"/>
    <w:rsid w:val="002375E2"/>
    <w:rsid w:val="002376F4"/>
    <w:rsid w:val="00241D1B"/>
    <w:rsid w:val="00243808"/>
    <w:rsid w:val="00243D4C"/>
    <w:rsid w:val="002453CD"/>
    <w:rsid w:val="0024619E"/>
    <w:rsid w:val="00246466"/>
    <w:rsid w:val="002464F1"/>
    <w:rsid w:val="00250D7C"/>
    <w:rsid w:val="00250E32"/>
    <w:rsid w:val="002516A9"/>
    <w:rsid w:val="0025199C"/>
    <w:rsid w:val="00251BBE"/>
    <w:rsid w:val="0025236A"/>
    <w:rsid w:val="0025385C"/>
    <w:rsid w:val="00255D7E"/>
    <w:rsid w:val="00256E1F"/>
    <w:rsid w:val="002606B5"/>
    <w:rsid w:val="00262B0F"/>
    <w:rsid w:val="00263025"/>
    <w:rsid w:val="002632A3"/>
    <w:rsid w:val="00265CD5"/>
    <w:rsid w:val="002660C7"/>
    <w:rsid w:val="0026749A"/>
    <w:rsid w:val="00267551"/>
    <w:rsid w:val="00270101"/>
    <w:rsid w:val="00270720"/>
    <w:rsid w:val="00270FE2"/>
    <w:rsid w:val="00271C5F"/>
    <w:rsid w:val="00272D07"/>
    <w:rsid w:val="002741A0"/>
    <w:rsid w:val="0027437B"/>
    <w:rsid w:val="00275A07"/>
    <w:rsid w:val="0027653C"/>
    <w:rsid w:val="00276AD9"/>
    <w:rsid w:val="002772ED"/>
    <w:rsid w:val="002777BE"/>
    <w:rsid w:val="00277FF6"/>
    <w:rsid w:val="00281DB6"/>
    <w:rsid w:val="002841B9"/>
    <w:rsid w:val="002849C3"/>
    <w:rsid w:val="00284CBF"/>
    <w:rsid w:val="0028582D"/>
    <w:rsid w:val="00285AD2"/>
    <w:rsid w:val="00285C7C"/>
    <w:rsid w:val="002871B3"/>
    <w:rsid w:val="002875EA"/>
    <w:rsid w:val="002875EC"/>
    <w:rsid w:val="002909BA"/>
    <w:rsid w:val="00293C04"/>
    <w:rsid w:val="002949CD"/>
    <w:rsid w:val="002956CD"/>
    <w:rsid w:val="002965B4"/>
    <w:rsid w:val="00296D13"/>
    <w:rsid w:val="0029703B"/>
    <w:rsid w:val="002A1BFA"/>
    <w:rsid w:val="002A2B8C"/>
    <w:rsid w:val="002A3166"/>
    <w:rsid w:val="002A3C48"/>
    <w:rsid w:val="002A3E00"/>
    <w:rsid w:val="002A42DA"/>
    <w:rsid w:val="002A48F8"/>
    <w:rsid w:val="002A50BD"/>
    <w:rsid w:val="002A54AA"/>
    <w:rsid w:val="002A5B6A"/>
    <w:rsid w:val="002A637C"/>
    <w:rsid w:val="002A7ED0"/>
    <w:rsid w:val="002B0249"/>
    <w:rsid w:val="002B162D"/>
    <w:rsid w:val="002B1850"/>
    <w:rsid w:val="002B2092"/>
    <w:rsid w:val="002B2FC8"/>
    <w:rsid w:val="002B3381"/>
    <w:rsid w:val="002B4C51"/>
    <w:rsid w:val="002B4EB4"/>
    <w:rsid w:val="002B525D"/>
    <w:rsid w:val="002B5F07"/>
    <w:rsid w:val="002B6485"/>
    <w:rsid w:val="002B6736"/>
    <w:rsid w:val="002B72F5"/>
    <w:rsid w:val="002B761E"/>
    <w:rsid w:val="002C072B"/>
    <w:rsid w:val="002C0D47"/>
    <w:rsid w:val="002C101F"/>
    <w:rsid w:val="002C1871"/>
    <w:rsid w:val="002C271F"/>
    <w:rsid w:val="002C3369"/>
    <w:rsid w:val="002C33D1"/>
    <w:rsid w:val="002C3D30"/>
    <w:rsid w:val="002C4F39"/>
    <w:rsid w:val="002C4FCC"/>
    <w:rsid w:val="002C641B"/>
    <w:rsid w:val="002C6F51"/>
    <w:rsid w:val="002D0291"/>
    <w:rsid w:val="002D0E5C"/>
    <w:rsid w:val="002D106F"/>
    <w:rsid w:val="002D184F"/>
    <w:rsid w:val="002D1BA8"/>
    <w:rsid w:val="002D1EA4"/>
    <w:rsid w:val="002D2C3B"/>
    <w:rsid w:val="002D31AD"/>
    <w:rsid w:val="002D4449"/>
    <w:rsid w:val="002D5037"/>
    <w:rsid w:val="002D57A6"/>
    <w:rsid w:val="002D5A24"/>
    <w:rsid w:val="002D62D1"/>
    <w:rsid w:val="002D74A7"/>
    <w:rsid w:val="002E0152"/>
    <w:rsid w:val="002E18D3"/>
    <w:rsid w:val="002E333B"/>
    <w:rsid w:val="002E3609"/>
    <w:rsid w:val="002E7388"/>
    <w:rsid w:val="002E741E"/>
    <w:rsid w:val="002F067C"/>
    <w:rsid w:val="002F1366"/>
    <w:rsid w:val="002F1472"/>
    <w:rsid w:val="002F2F3D"/>
    <w:rsid w:val="002F4BDC"/>
    <w:rsid w:val="002F525B"/>
    <w:rsid w:val="002F6683"/>
    <w:rsid w:val="002F6C50"/>
    <w:rsid w:val="002F7B46"/>
    <w:rsid w:val="00301039"/>
    <w:rsid w:val="003028A9"/>
    <w:rsid w:val="0030290E"/>
    <w:rsid w:val="00303AD3"/>
    <w:rsid w:val="00303D0B"/>
    <w:rsid w:val="00304696"/>
    <w:rsid w:val="00304FDF"/>
    <w:rsid w:val="00305D4C"/>
    <w:rsid w:val="003067F2"/>
    <w:rsid w:val="003070DF"/>
    <w:rsid w:val="00307BF5"/>
    <w:rsid w:val="003117C6"/>
    <w:rsid w:val="00311819"/>
    <w:rsid w:val="003123A9"/>
    <w:rsid w:val="00312919"/>
    <w:rsid w:val="00313F65"/>
    <w:rsid w:val="00314B4E"/>
    <w:rsid w:val="00315CF9"/>
    <w:rsid w:val="00315FC8"/>
    <w:rsid w:val="003169C4"/>
    <w:rsid w:val="00316D93"/>
    <w:rsid w:val="00317161"/>
    <w:rsid w:val="003172A2"/>
    <w:rsid w:val="0031746D"/>
    <w:rsid w:val="00317E9C"/>
    <w:rsid w:val="00320BFC"/>
    <w:rsid w:val="0032224E"/>
    <w:rsid w:val="00323AC2"/>
    <w:rsid w:val="00323D9A"/>
    <w:rsid w:val="00325355"/>
    <w:rsid w:val="00325B78"/>
    <w:rsid w:val="00327160"/>
    <w:rsid w:val="00327593"/>
    <w:rsid w:val="00327BBD"/>
    <w:rsid w:val="003302EB"/>
    <w:rsid w:val="00330405"/>
    <w:rsid w:val="00330E6B"/>
    <w:rsid w:val="00332E4A"/>
    <w:rsid w:val="00333A09"/>
    <w:rsid w:val="00333A44"/>
    <w:rsid w:val="00333C35"/>
    <w:rsid w:val="00335581"/>
    <w:rsid w:val="00335F65"/>
    <w:rsid w:val="00336988"/>
    <w:rsid w:val="00336D81"/>
    <w:rsid w:val="00336DBD"/>
    <w:rsid w:val="00341E09"/>
    <w:rsid w:val="0034203B"/>
    <w:rsid w:val="00342D22"/>
    <w:rsid w:val="003441E4"/>
    <w:rsid w:val="00344BDA"/>
    <w:rsid w:val="00345718"/>
    <w:rsid w:val="003458FC"/>
    <w:rsid w:val="003479B3"/>
    <w:rsid w:val="0035085E"/>
    <w:rsid w:val="00350DF7"/>
    <w:rsid w:val="00352849"/>
    <w:rsid w:val="00352AED"/>
    <w:rsid w:val="00354D96"/>
    <w:rsid w:val="003556DB"/>
    <w:rsid w:val="00356762"/>
    <w:rsid w:val="00356AC8"/>
    <w:rsid w:val="0035762C"/>
    <w:rsid w:val="00362DDC"/>
    <w:rsid w:val="003638DA"/>
    <w:rsid w:val="00364077"/>
    <w:rsid w:val="00364510"/>
    <w:rsid w:val="00364F2D"/>
    <w:rsid w:val="00365366"/>
    <w:rsid w:val="003664D7"/>
    <w:rsid w:val="00366A45"/>
    <w:rsid w:val="00367F1B"/>
    <w:rsid w:val="0037004B"/>
    <w:rsid w:val="003700B5"/>
    <w:rsid w:val="0037057E"/>
    <w:rsid w:val="00371615"/>
    <w:rsid w:val="00371CED"/>
    <w:rsid w:val="003721FF"/>
    <w:rsid w:val="00372C67"/>
    <w:rsid w:val="0037377F"/>
    <w:rsid w:val="00373784"/>
    <w:rsid w:val="003750FC"/>
    <w:rsid w:val="0037531F"/>
    <w:rsid w:val="003767B6"/>
    <w:rsid w:val="00380539"/>
    <w:rsid w:val="003808F6"/>
    <w:rsid w:val="003811FA"/>
    <w:rsid w:val="00381616"/>
    <w:rsid w:val="00381FE6"/>
    <w:rsid w:val="00382145"/>
    <w:rsid w:val="003827BD"/>
    <w:rsid w:val="003833F5"/>
    <w:rsid w:val="00383607"/>
    <w:rsid w:val="00384987"/>
    <w:rsid w:val="00385EA4"/>
    <w:rsid w:val="0038620E"/>
    <w:rsid w:val="00386BFD"/>
    <w:rsid w:val="0039093E"/>
    <w:rsid w:val="003918B7"/>
    <w:rsid w:val="003926B8"/>
    <w:rsid w:val="00392CB7"/>
    <w:rsid w:val="003943D7"/>
    <w:rsid w:val="00394982"/>
    <w:rsid w:val="00394F21"/>
    <w:rsid w:val="003962F1"/>
    <w:rsid w:val="00396471"/>
    <w:rsid w:val="003978D4"/>
    <w:rsid w:val="00397D3A"/>
    <w:rsid w:val="00397D5C"/>
    <w:rsid w:val="003A390E"/>
    <w:rsid w:val="003A3B03"/>
    <w:rsid w:val="003A3BA6"/>
    <w:rsid w:val="003A560B"/>
    <w:rsid w:val="003A6205"/>
    <w:rsid w:val="003A6E48"/>
    <w:rsid w:val="003A76A4"/>
    <w:rsid w:val="003B06C6"/>
    <w:rsid w:val="003B09D2"/>
    <w:rsid w:val="003B1001"/>
    <w:rsid w:val="003B2164"/>
    <w:rsid w:val="003B24E4"/>
    <w:rsid w:val="003B2AA9"/>
    <w:rsid w:val="003B3558"/>
    <w:rsid w:val="003B3766"/>
    <w:rsid w:val="003B558D"/>
    <w:rsid w:val="003B593B"/>
    <w:rsid w:val="003B6CDB"/>
    <w:rsid w:val="003B6FB7"/>
    <w:rsid w:val="003B72E3"/>
    <w:rsid w:val="003B7640"/>
    <w:rsid w:val="003C0DE3"/>
    <w:rsid w:val="003C1360"/>
    <w:rsid w:val="003C1E0B"/>
    <w:rsid w:val="003C357E"/>
    <w:rsid w:val="003C43CB"/>
    <w:rsid w:val="003C60F9"/>
    <w:rsid w:val="003C622D"/>
    <w:rsid w:val="003D0C68"/>
    <w:rsid w:val="003D17D3"/>
    <w:rsid w:val="003D1943"/>
    <w:rsid w:val="003D2375"/>
    <w:rsid w:val="003D24FD"/>
    <w:rsid w:val="003D2D70"/>
    <w:rsid w:val="003D40FF"/>
    <w:rsid w:val="003D457F"/>
    <w:rsid w:val="003D45EA"/>
    <w:rsid w:val="003D5137"/>
    <w:rsid w:val="003D5F9E"/>
    <w:rsid w:val="003D723D"/>
    <w:rsid w:val="003D72F8"/>
    <w:rsid w:val="003E028B"/>
    <w:rsid w:val="003E05FA"/>
    <w:rsid w:val="003E19C8"/>
    <w:rsid w:val="003E2B75"/>
    <w:rsid w:val="003E3A57"/>
    <w:rsid w:val="003E4B4D"/>
    <w:rsid w:val="003E5834"/>
    <w:rsid w:val="003E5C6E"/>
    <w:rsid w:val="003E619B"/>
    <w:rsid w:val="003F1205"/>
    <w:rsid w:val="003F148F"/>
    <w:rsid w:val="003F14B2"/>
    <w:rsid w:val="003F3409"/>
    <w:rsid w:val="003F34D1"/>
    <w:rsid w:val="003F458C"/>
    <w:rsid w:val="003F58CE"/>
    <w:rsid w:val="003F59E4"/>
    <w:rsid w:val="003F64A4"/>
    <w:rsid w:val="00402679"/>
    <w:rsid w:val="00403D3C"/>
    <w:rsid w:val="0040431F"/>
    <w:rsid w:val="004058AA"/>
    <w:rsid w:val="00405BFD"/>
    <w:rsid w:val="00410922"/>
    <w:rsid w:val="00410D9E"/>
    <w:rsid w:val="00411258"/>
    <w:rsid w:val="00411413"/>
    <w:rsid w:val="00414D5C"/>
    <w:rsid w:val="00415145"/>
    <w:rsid w:val="00415E59"/>
    <w:rsid w:val="004178E7"/>
    <w:rsid w:val="004221EB"/>
    <w:rsid w:val="0042298B"/>
    <w:rsid w:val="004235CA"/>
    <w:rsid w:val="00423E35"/>
    <w:rsid w:val="00423EEE"/>
    <w:rsid w:val="00423FA3"/>
    <w:rsid w:val="00425497"/>
    <w:rsid w:val="00427016"/>
    <w:rsid w:val="00427895"/>
    <w:rsid w:val="0043095C"/>
    <w:rsid w:val="00431F1E"/>
    <w:rsid w:val="00432192"/>
    <w:rsid w:val="00433640"/>
    <w:rsid w:val="00434051"/>
    <w:rsid w:val="00434809"/>
    <w:rsid w:val="00434810"/>
    <w:rsid w:val="00434E53"/>
    <w:rsid w:val="00436416"/>
    <w:rsid w:val="0043646C"/>
    <w:rsid w:val="004369F7"/>
    <w:rsid w:val="00436B70"/>
    <w:rsid w:val="00442F82"/>
    <w:rsid w:val="004434A5"/>
    <w:rsid w:val="00443C36"/>
    <w:rsid w:val="004448B7"/>
    <w:rsid w:val="00444912"/>
    <w:rsid w:val="004450E4"/>
    <w:rsid w:val="00445978"/>
    <w:rsid w:val="00445D7D"/>
    <w:rsid w:val="00445F4A"/>
    <w:rsid w:val="00446D7A"/>
    <w:rsid w:val="00447F7A"/>
    <w:rsid w:val="00450D84"/>
    <w:rsid w:val="00451D64"/>
    <w:rsid w:val="0045346A"/>
    <w:rsid w:val="004538B8"/>
    <w:rsid w:val="00453B39"/>
    <w:rsid w:val="00454A89"/>
    <w:rsid w:val="00454D34"/>
    <w:rsid w:val="00456A87"/>
    <w:rsid w:val="00456B0F"/>
    <w:rsid w:val="004572E2"/>
    <w:rsid w:val="004636B4"/>
    <w:rsid w:val="004641D6"/>
    <w:rsid w:val="00464592"/>
    <w:rsid w:val="00467C5D"/>
    <w:rsid w:val="00467E7A"/>
    <w:rsid w:val="00470334"/>
    <w:rsid w:val="00470346"/>
    <w:rsid w:val="00470878"/>
    <w:rsid w:val="004712CB"/>
    <w:rsid w:val="00472DBB"/>
    <w:rsid w:val="00473B38"/>
    <w:rsid w:val="00474BD9"/>
    <w:rsid w:val="004751F9"/>
    <w:rsid w:val="00476373"/>
    <w:rsid w:val="00476B5D"/>
    <w:rsid w:val="00480351"/>
    <w:rsid w:val="00480706"/>
    <w:rsid w:val="004826DD"/>
    <w:rsid w:val="00484A2C"/>
    <w:rsid w:val="004852EA"/>
    <w:rsid w:val="00485691"/>
    <w:rsid w:val="00485964"/>
    <w:rsid w:val="00486EC5"/>
    <w:rsid w:val="00487285"/>
    <w:rsid w:val="00487F89"/>
    <w:rsid w:val="00491A86"/>
    <w:rsid w:val="0049267D"/>
    <w:rsid w:val="004926FE"/>
    <w:rsid w:val="004944BF"/>
    <w:rsid w:val="0049587B"/>
    <w:rsid w:val="00495B6A"/>
    <w:rsid w:val="00496755"/>
    <w:rsid w:val="00496E62"/>
    <w:rsid w:val="00497069"/>
    <w:rsid w:val="004A1002"/>
    <w:rsid w:val="004A2BA2"/>
    <w:rsid w:val="004A2C4E"/>
    <w:rsid w:val="004A491B"/>
    <w:rsid w:val="004A5B0E"/>
    <w:rsid w:val="004A642F"/>
    <w:rsid w:val="004A74E1"/>
    <w:rsid w:val="004A7F9B"/>
    <w:rsid w:val="004B068A"/>
    <w:rsid w:val="004B075E"/>
    <w:rsid w:val="004B102C"/>
    <w:rsid w:val="004B23DC"/>
    <w:rsid w:val="004B2F81"/>
    <w:rsid w:val="004B49AE"/>
    <w:rsid w:val="004B552B"/>
    <w:rsid w:val="004B5863"/>
    <w:rsid w:val="004B5A9A"/>
    <w:rsid w:val="004B60F4"/>
    <w:rsid w:val="004C057E"/>
    <w:rsid w:val="004C0D75"/>
    <w:rsid w:val="004C137A"/>
    <w:rsid w:val="004C14A1"/>
    <w:rsid w:val="004C6496"/>
    <w:rsid w:val="004C7403"/>
    <w:rsid w:val="004C75D1"/>
    <w:rsid w:val="004D11FB"/>
    <w:rsid w:val="004D12C2"/>
    <w:rsid w:val="004D14A4"/>
    <w:rsid w:val="004D1E15"/>
    <w:rsid w:val="004D23B5"/>
    <w:rsid w:val="004D5F56"/>
    <w:rsid w:val="004D6180"/>
    <w:rsid w:val="004D78F1"/>
    <w:rsid w:val="004D79B5"/>
    <w:rsid w:val="004E059F"/>
    <w:rsid w:val="004E0FEC"/>
    <w:rsid w:val="004E1CCC"/>
    <w:rsid w:val="004E222C"/>
    <w:rsid w:val="004E313E"/>
    <w:rsid w:val="004E3F64"/>
    <w:rsid w:val="004E40ED"/>
    <w:rsid w:val="004E44A8"/>
    <w:rsid w:val="004E4B21"/>
    <w:rsid w:val="004E54B0"/>
    <w:rsid w:val="004E5F85"/>
    <w:rsid w:val="004E5FEE"/>
    <w:rsid w:val="004E626A"/>
    <w:rsid w:val="004E65C4"/>
    <w:rsid w:val="004E6BBA"/>
    <w:rsid w:val="004F00C2"/>
    <w:rsid w:val="004F1024"/>
    <w:rsid w:val="004F10F8"/>
    <w:rsid w:val="004F1541"/>
    <w:rsid w:val="004F1B8B"/>
    <w:rsid w:val="004F1DB8"/>
    <w:rsid w:val="004F270A"/>
    <w:rsid w:val="004F2A3C"/>
    <w:rsid w:val="004F2C28"/>
    <w:rsid w:val="004F3905"/>
    <w:rsid w:val="004F3E81"/>
    <w:rsid w:val="004F44FD"/>
    <w:rsid w:val="004F4EF0"/>
    <w:rsid w:val="004F5954"/>
    <w:rsid w:val="004F6EC9"/>
    <w:rsid w:val="004F7CD5"/>
    <w:rsid w:val="005009C1"/>
    <w:rsid w:val="0050114F"/>
    <w:rsid w:val="00502765"/>
    <w:rsid w:val="00502DBC"/>
    <w:rsid w:val="00503179"/>
    <w:rsid w:val="00504545"/>
    <w:rsid w:val="005058E7"/>
    <w:rsid w:val="00505CE6"/>
    <w:rsid w:val="00505F3E"/>
    <w:rsid w:val="0050661E"/>
    <w:rsid w:val="00506E12"/>
    <w:rsid w:val="0050731F"/>
    <w:rsid w:val="0050778C"/>
    <w:rsid w:val="005103D4"/>
    <w:rsid w:val="005124BD"/>
    <w:rsid w:val="00512644"/>
    <w:rsid w:val="0051466B"/>
    <w:rsid w:val="00514A58"/>
    <w:rsid w:val="0051512F"/>
    <w:rsid w:val="005159AF"/>
    <w:rsid w:val="00515DCA"/>
    <w:rsid w:val="0051762D"/>
    <w:rsid w:val="0051797C"/>
    <w:rsid w:val="00517A6C"/>
    <w:rsid w:val="00517E40"/>
    <w:rsid w:val="0052039B"/>
    <w:rsid w:val="005205A4"/>
    <w:rsid w:val="0052148C"/>
    <w:rsid w:val="00521DD1"/>
    <w:rsid w:val="005228ED"/>
    <w:rsid w:val="00522A7C"/>
    <w:rsid w:val="0052594C"/>
    <w:rsid w:val="00525CC1"/>
    <w:rsid w:val="00525FFA"/>
    <w:rsid w:val="00526B7A"/>
    <w:rsid w:val="00526C27"/>
    <w:rsid w:val="0052736A"/>
    <w:rsid w:val="005275AC"/>
    <w:rsid w:val="005276FF"/>
    <w:rsid w:val="0053030F"/>
    <w:rsid w:val="00530C14"/>
    <w:rsid w:val="0053194C"/>
    <w:rsid w:val="00533A03"/>
    <w:rsid w:val="0053476F"/>
    <w:rsid w:val="005348FE"/>
    <w:rsid w:val="00535D44"/>
    <w:rsid w:val="0053620C"/>
    <w:rsid w:val="005372FC"/>
    <w:rsid w:val="0053747C"/>
    <w:rsid w:val="00537FB5"/>
    <w:rsid w:val="00540520"/>
    <w:rsid w:val="00540C92"/>
    <w:rsid w:val="0054131B"/>
    <w:rsid w:val="00541D15"/>
    <w:rsid w:val="005446B0"/>
    <w:rsid w:val="00544C4B"/>
    <w:rsid w:val="00545A70"/>
    <w:rsid w:val="00545AFE"/>
    <w:rsid w:val="00545B54"/>
    <w:rsid w:val="00546B9C"/>
    <w:rsid w:val="00553B46"/>
    <w:rsid w:val="005543C6"/>
    <w:rsid w:val="00554865"/>
    <w:rsid w:val="00555460"/>
    <w:rsid w:val="00555580"/>
    <w:rsid w:val="00556518"/>
    <w:rsid w:val="005566D9"/>
    <w:rsid w:val="005566DE"/>
    <w:rsid w:val="00556B1E"/>
    <w:rsid w:val="005575A7"/>
    <w:rsid w:val="00557943"/>
    <w:rsid w:val="00560766"/>
    <w:rsid w:val="00561521"/>
    <w:rsid w:val="00561894"/>
    <w:rsid w:val="00565600"/>
    <w:rsid w:val="00566DA0"/>
    <w:rsid w:val="0056728F"/>
    <w:rsid w:val="0056760F"/>
    <w:rsid w:val="00570D28"/>
    <w:rsid w:val="0057280B"/>
    <w:rsid w:val="005736DB"/>
    <w:rsid w:val="00574F1B"/>
    <w:rsid w:val="00574F8D"/>
    <w:rsid w:val="00575523"/>
    <w:rsid w:val="00575AC5"/>
    <w:rsid w:val="005762B1"/>
    <w:rsid w:val="005770EB"/>
    <w:rsid w:val="005778E3"/>
    <w:rsid w:val="00581AAE"/>
    <w:rsid w:val="005820FE"/>
    <w:rsid w:val="0058240C"/>
    <w:rsid w:val="0058357C"/>
    <w:rsid w:val="005846C7"/>
    <w:rsid w:val="00584938"/>
    <w:rsid w:val="00584C8C"/>
    <w:rsid w:val="005878E2"/>
    <w:rsid w:val="00587CE4"/>
    <w:rsid w:val="0059191C"/>
    <w:rsid w:val="00591BFC"/>
    <w:rsid w:val="00591F55"/>
    <w:rsid w:val="00593171"/>
    <w:rsid w:val="00594AD9"/>
    <w:rsid w:val="00594C35"/>
    <w:rsid w:val="00595C0A"/>
    <w:rsid w:val="0059693F"/>
    <w:rsid w:val="00596BD2"/>
    <w:rsid w:val="00596EBB"/>
    <w:rsid w:val="0059769D"/>
    <w:rsid w:val="00597707"/>
    <w:rsid w:val="00597BEE"/>
    <w:rsid w:val="005A00D6"/>
    <w:rsid w:val="005A02FF"/>
    <w:rsid w:val="005A0ED4"/>
    <w:rsid w:val="005A1195"/>
    <w:rsid w:val="005A2E8E"/>
    <w:rsid w:val="005A5647"/>
    <w:rsid w:val="005A6423"/>
    <w:rsid w:val="005A6E4B"/>
    <w:rsid w:val="005A7EF9"/>
    <w:rsid w:val="005B0236"/>
    <w:rsid w:val="005B02D5"/>
    <w:rsid w:val="005B17ED"/>
    <w:rsid w:val="005B2B1E"/>
    <w:rsid w:val="005B2EB4"/>
    <w:rsid w:val="005B2F05"/>
    <w:rsid w:val="005B50E5"/>
    <w:rsid w:val="005B5AED"/>
    <w:rsid w:val="005B5C45"/>
    <w:rsid w:val="005B7B22"/>
    <w:rsid w:val="005C1280"/>
    <w:rsid w:val="005C1487"/>
    <w:rsid w:val="005C1C29"/>
    <w:rsid w:val="005C2B98"/>
    <w:rsid w:val="005C3B31"/>
    <w:rsid w:val="005C6A81"/>
    <w:rsid w:val="005C7876"/>
    <w:rsid w:val="005D19F1"/>
    <w:rsid w:val="005D1E61"/>
    <w:rsid w:val="005D2D85"/>
    <w:rsid w:val="005D5479"/>
    <w:rsid w:val="005D63AD"/>
    <w:rsid w:val="005D64D4"/>
    <w:rsid w:val="005D658D"/>
    <w:rsid w:val="005D6788"/>
    <w:rsid w:val="005D6CE7"/>
    <w:rsid w:val="005E0CA6"/>
    <w:rsid w:val="005E137A"/>
    <w:rsid w:val="005E3EEE"/>
    <w:rsid w:val="005E42A7"/>
    <w:rsid w:val="005E4D6E"/>
    <w:rsid w:val="005E50E7"/>
    <w:rsid w:val="005E538A"/>
    <w:rsid w:val="005E5BDC"/>
    <w:rsid w:val="005E66EE"/>
    <w:rsid w:val="005E7482"/>
    <w:rsid w:val="005E7DF0"/>
    <w:rsid w:val="005F0044"/>
    <w:rsid w:val="005F0144"/>
    <w:rsid w:val="005F059B"/>
    <w:rsid w:val="005F1283"/>
    <w:rsid w:val="005F306B"/>
    <w:rsid w:val="005F333D"/>
    <w:rsid w:val="005F3F56"/>
    <w:rsid w:val="005F61BA"/>
    <w:rsid w:val="005F651B"/>
    <w:rsid w:val="005F737E"/>
    <w:rsid w:val="005F7ABF"/>
    <w:rsid w:val="00600287"/>
    <w:rsid w:val="00601D0C"/>
    <w:rsid w:val="00602FDC"/>
    <w:rsid w:val="00610C93"/>
    <w:rsid w:val="0061406D"/>
    <w:rsid w:val="006172EF"/>
    <w:rsid w:val="00621324"/>
    <w:rsid w:val="0062331E"/>
    <w:rsid w:val="00623D64"/>
    <w:rsid w:val="00623DD6"/>
    <w:rsid w:val="00624BFD"/>
    <w:rsid w:val="00625A83"/>
    <w:rsid w:val="00625D3F"/>
    <w:rsid w:val="006273E1"/>
    <w:rsid w:val="00627AC6"/>
    <w:rsid w:val="00633B93"/>
    <w:rsid w:val="00636612"/>
    <w:rsid w:val="00636691"/>
    <w:rsid w:val="00637DC4"/>
    <w:rsid w:val="00637E60"/>
    <w:rsid w:val="00640731"/>
    <w:rsid w:val="00640C14"/>
    <w:rsid w:val="00640D49"/>
    <w:rsid w:val="00641603"/>
    <w:rsid w:val="006418F0"/>
    <w:rsid w:val="006434A0"/>
    <w:rsid w:val="006436F1"/>
    <w:rsid w:val="00645228"/>
    <w:rsid w:val="006458F1"/>
    <w:rsid w:val="00645CA5"/>
    <w:rsid w:val="006461CE"/>
    <w:rsid w:val="0064693D"/>
    <w:rsid w:val="00646A10"/>
    <w:rsid w:val="00646A66"/>
    <w:rsid w:val="006503F5"/>
    <w:rsid w:val="00651CAD"/>
    <w:rsid w:val="0065288F"/>
    <w:rsid w:val="00652D4C"/>
    <w:rsid w:val="00653AF0"/>
    <w:rsid w:val="00653DA0"/>
    <w:rsid w:val="00654B18"/>
    <w:rsid w:val="00655587"/>
    <w:rsid w:val="006574A3"/>
    <w:rsid w:val="0065764F"/>
    <w:rsid w:val="00660A09"/>
    <w:rsid w:val="0066142F"/>
    <w:rsid w:val="00661925"/>
    <w:rsid w:val="00661E0E"/>
    <w:rsid w:val="0066272D"/>
    <w:rsid w:val="00667815"/>
    <w:rsid w:val="00670DAB"/>
    <w:rsid w:val="00672CE3"/>
    <w:rsid w:val="006736E4"/>
    <w:rsid w:val="00673CFD"/>
    <w:rsid w:val="006754FE"/>
    <w:rsid w:val="00676DCD"/>
    <w:rsid w:val="00677079"/>
    <w:rsid w:val="00677214"/>
    <w:rsid w:val="00680888"/>
    <w:rsid w:val="00681161"/>
    <w:rsid w:val="00682A63"/>
    <w:rsid w:val="00682ADB"/>
    <w:rsid w:val="0068508E"/>
    <w:rsid w:val="00685EC7"/>
    <w:rsid w:val="006877B3"/>
    <w:rsid w:val="00690EB6"/>
    <w:rsid w:val="00691D95"/>
    <w:rsid w:val="00692C6D"/>
    <w:rsid w:val="00694D7D"/>
    <w:rsid w:val="00696292"/>
    <w:rsid w:val="00697453"/>
    <w:rsid w:val="006A31E2"/>
    <w:rsid w:val="006A44FF"/>
    <w:rsid w:val="006A453D"/>
    <w:rsid w:val="006A48DF"/>
    <w:rsid w:val="006A51C6"/>
    <w:rsid w:val="006A5BA8"/>
    <w:rsid w:val="006A62DA"/>
    <w:rsid w:val="006A6A27"/>
    <w:rsid w:val="006A6EF3"/>
    <w:rsid w:val="006A71D4"/>
    <w:rsid w:val="006A7F11"/>
    <w:rsid w:val="006B1443"/>
    <w:rsid w:val="006B27DF"/>
    <w:rsid w:val="006B2EFF"/>
    <w:rsid w:val="006B650C"/>
    <w:rsid w:val="006B6963"/>
    <w:rsid w:val="006B7735"/>
    <w:rsid w:val="006B79BF"/>
    <w:rsid w:val="006B7E68"/>
    <w:rsid w:val="006C0A7B"/>
    <w:rsid w:val="006C1E9F"/>
    <w:rsid w:val="006C2D17"/>
    <w:rsid w:val="006C4692"/>
    <w:rsid w:val="006C4ED8"/>
    <w:rsid w:val="006C5279"/>
    <w:rsid w:val="006C5A40"/>
    <w:rsid w:val="006C6A09"/>
    <w:rsid w:val="006C75BD"/>
    <w:rsid w:val="006C7690"/>
    <w:rsid w:val="006D1E11"/>
    <w:rsid w:val="006D2742"/>
    <w:rsid w:val="006D73BA"/>
    <w:rsid w:val="006D7887"/>
    <w:rsid w:val="006E130F"/>
    <w:rsid w:val="006E16AE"/>
    <w:rsid w:val="006E2876"/>
    <w:rsid w:val="006E38B3"/>
    <w:rsid w:val="006E3C16"/>
    <w:rsid w:val="006E61E4"/>
    <w:rsid w:val="006F088E"/>
    <w:rsid w:val="006F1E99"/>
    <w:rsid w:val="006F219B"/>
    <w:rsid w:val="006F3D38"/>
    <w:rsid w:val="006F4A64"/>
    <w:rsid w:val="006F509A"/>
    <w:rsid w:val="006F5F84"/>
    <w:rsid w:val="007020AD"/>
    <w:rsid w:val="00702450"/>
    <w:rsid w:val="00702BE6"/>
    <w:rsid w:val="0070303B"/>
    <w:rsid w:val="00703BE3"/>
    <w:rsid w:val="0070411F"/>
    <w:rsid w:val="007059F8"/>
    <w:rsid w:val="00705CCE"/>
    <w:rsid w:val="0070624C"/>
    <w:rsid w:val="0070636E"/>
    <w:rsid w:val="00707477"/>
    <w:rsid w:val="0071059D"/>
    <w:rsid w:val="00710603"/>
    <w:rsid w:val="007107D9"/>
    <w:rsid w:val="00712326"/>
    <w:rsid w:val="0071620A"/>
    <w:rsid w:val="00716C8D"/>
    <w:rsid w:val="00716FB8"/>
    <w:rsid w:val="00720445"/>
    <w:rsid w:val="007230D1"/>
    <w:rsid w:val="00725AF3"/>
    <w:rsid w:val="00725B22"/>
    <w:rsid w:val="00726865"/>
    <w:rsid w:val="00726C0F"/>
    <w:rsid w:val="007272BA"/>
    <w:rsid w:val="0073214C"/>
    <w:rsid w:val="0073244B"/>
    <w:rsid w:val="00732EAA"/>
    <w:rsid w:val="0073319E"/>
    <w:rsid w:val="007339C1"/>
    <w:rsid w:val="00733DBE"/>
    <w:rsid w:val="0073539D"/>
    <w:rsid w:val="007363A6"/>
    <w:rsid w:val="00737B4F"/>
    <w:rsid w:val="00740593"/>
    <w:rsid w:val="00740998"/>
    <w:rsid w:val="00741002"/>
    <w:rsid w:val="00741904"/>
    <w:rsid w:val="00742918"/>
    <w:rsid w:val="00742EC8"/>
    <w:rsid w:val="00744586"/>
    <w:rsid w:val="007448BC"/>
    <w:rsid w:val="00746FA8"/>
    <w:rsid w:val="00747653"/>
    <w:rsid w:val="00747A03"/>
    <w:rsid w:val="00747FA7"/>
    <w:rsid w:val="00747FBE"/>
    <w:rsid w:val="00751E03"/>
    <w:rsid w:val="0075268E"/>
    <w:rsid w:val="00752C40"/>
    <w:rsid w:val="0075513C"/>
    <w:rsid w:val="00755E78"/>
    <w:rsid w:val="00757A9C"/>
    <w:rsid w:val="00761D24"/>
    <w:rsid w:val="007634C4"/>
    <w:rsid w:val="00763AB7"/>
    <w:rsid w:val="00764385"/>
    <w:rsid w:val="00765F8A"/>
    <w:rsid w:val="00766608"/>
    <w:rsid w:val="007677AA"/>
    <w:rsid w:val="00767AB3"/>
    <w:rsid w:val="007712FC"/>
    <w:rsid w:val="007716ED"/>
    <w:rsid w:val="00771A14"/>
    <w:rsid w:val="00771CA0"/>
    <w:rsid w:val="00771DF9"/>
    <w:rsid w:val="00772415"/>
    <w:rsid w:val="007729CA"/>
    <w:rsid w:val="007740AD"/>
    <w:rsid w:val="007740EA"/>
    <w:rsid w:val="00776DBD"/>
    <w:rsid w:val="00780420"/>
    <w:rsid w:val="0078098D"/>
    <w:rsid w:val="007819E8"/>
    <w:rsid w:val="00782183"/>
    <w:rsid w:val="007825BE"/>
    <w:rsid w:val="00782C99"/>
    <w:rsid w:val="00783ED5"/>
    <w:rsid w:val="0078447B"/>
    <w:rsid w:val="007925B7"/>
    <w:rsid w:val="00792667"/>
    <w:rsid w:val="00792788"/>
    <w:rsid w:val="007947E4"/>
    <w:rsid w:val="00796057"/>
    <w:rsid w:val="00796614"/>
    <w:rsid w:val="007969C7"/>
    <w:rsid w:val="007A2402"/>
    <w:rsid w:val="007A36ED"/>
    <w:rsid w:val="007A4472"/>
    <w:rsid w:val="007A489A"/>
    <w:rsid w:val="007A5DA4"/>
    <w:rsid w:val="007A61A7"/>
    <w:rsid w:val="007A62D1"/>
    <w:rsid w:val="007A6E6D"/>
    <w:rsid w:val="007B01AD"/>
    <w:rsid w:val="007B20B1"/>
    <w:rsid w:val="007B504A"/>
    <w:rsid w:val="007B56ED"/>
    <w:rsid w:val="007B581D"/>
    <w:rsid w:val="007B5A27"/>
    <w:rsid w:val="007B6E42"/>
    <w:rsid w:val="007C2B7C"/>
    <w:rsid w:val="007C402F"/>
    <w:rsid w:val="007C47DF"/>
    <w:rsid w:val="007C4DA9"/>
    <w:rsid w:val="007C57BC"/>
    <w:rsid w:val="007D0089"/>
    <w:rsid w:val="007D0ED2"/>
    <w:rsid w:val="007D0F4F"/>
    <w:rsid w:val="007D1A30"/>
    <w:rsid w:val="007D41E1"/>
    <w:rsid w:val="007D5C5B"/>
    <w:rsid w:val="007E1008"/>
    <w:rsid w:val="007E1543"/>
    <w:rsid w:val="007E18DC"/>
    <w:rsid w:val="007E3608"/>
    <w:rsid w:val="007E3850"/>
    <w:rsid w:val="007E44EF"/>
    <w:rsid w:val="007E49B4"/>
    <w:rsid w:val="007E5263"/>
    <w:rsid w:val="007E527A"/>
    <w:rsid w:val="007E634C"/>
    <w:rsid w:val="007E6664"/>
    <w:rsid w:val="007E707C"/>
    <w:rsid w:val="007F0A31"/>
    <w:rsid w:val="007F20E4"/>
    <w:rsid w:val="007F2590"/>
    <w:rsid w:val="007F2891"/>
    <w:rsid w:val="007F3DD1"/>
    <w:rsid w:val="007F4D07"/>
    <w:rsid w:val="007F578B"/>
    <w:rsid w:val="007F5C7C"/>
    <w:rsid w:val="007F5FC4"/>
    <w:rsid w:val="007F70FC"/>
    <w:rsid w:val="00801563"/>
    <w:rsid w:val="00803317"/>
    <w:rsid w:val="00803E14"/>
    <w:rsid w:val="008048E7"/>
    <w:rsid w:val="00804FE4"/>
    <w:rsid w:val="00805B73"/>
    <w:rsid w:val="008063AB"/>
    <w:rsid w:val="008063D6"/>
    <w:rsid w:val="00806E2B"/>
    <w:rsid w:val="008072AA"/>
    <w:rsid w:val="0081029D"/>
    <w:rsid w:val="00810AF3"/>
    <w:rsid w:val="00811DF2"/>
    <w:rsid w:val="008127CF"/>
    <w:rsid w:val="00812D43"/>
    <w:rsid w:val="0081348D"/>
    <w:rsid w:val="00815693"/>
    <w:rsid w:val="00815DF3"/>
    <w:rsid w:val="00816073"/>
    <w:rsid w:val="008160AA"/>
    <w:rsid w:val="00816F7F"/>
    <w:rsid w:val="0081759B"/>
    <w:rsid w:val="00817A9B"/>
    <w:rsid w:val="008215E4"/>
    <w:rsid w:val="00823207"/>
    <w:rsid w:val="00824358"/>
    <w:rsid w:val="00824632"/>
    <w:rsid w:val="00826585"/>
    <w:rsid w:val="00826839"/>
    <w:rsid w:val="00831804"/>
    <w:rsid w:val="00831A31"/>
    <w:rsid w:val="008324DD"/>
    <w:rsid w:val="00832D64"/>
    <w:rsid w:val="00832E1D"/>
    <w:rsid w:val="00833A3B"/>
    <w:rsid w:val="00835545"/>
    <w:rsid w:val="008359D4"/>
    <w:rsid w:val="00835E22"/>
    <w:rsid w:val="0083704E"/>
    <w:rsid w:val="0083722F"/>
    <w:rsid w:val="00837358"/>
    <w:rsid w:val="008401C2"/>
    <w:rsid w:val="008409E3"/>
    <w:rsid w:val="00840E9D"/>
    <w:rsid w:val="0084140C"/>
    <w:rsid w:val="008419A7"/>
    <w:rsid w:val="008431D1"/>
    <w:rsid w:val="00843A97"/>
    <w:rsid w:val="00844207"/>
    <w:rsid w:val="00845D17"/>
    <w:rsid w:val="00846263"/>
    <w:rsid w:val="00846541"/>
    <w:rsid w:val="00846ADF"/>
    <w:rsid w:val="00847629"/>
    <w:rsid w:val="008478BC"/>
    <w:rsid w:val="00851901"/>
    <w:rsid w:val="008519A2"/>
    <w:rsid w:val="00852414"/>
    <w:rsid w:val="00852985"/>
    <w:rsid w:val="00852F91"/>
    <w:rsid w:val="008531A1"/>
    <w:rsid w:val="00854901"/>
    <w:rsid w:val="008555E4"/>
    <w:rsid w:val="00855E83"/>
    <w:rsid w:val="00857557"/>
    <w:rsid w:val="00860AF9"/>
    <w:rsid w:val="00860E12"/>
    <w:rsid w:val="00862825"/>
    <w:rsid w:val="0086566D"/>
    <w:rsid w:val="008674DE"/>
    <w:rsid w:val="00867FCD"/>
    <w:rsid w:val="0087219C"/>
    <w:rsid w:val="008721C1"/>
    <w:rsid w:val="008724C8"/>
    <w:rsid w:val="0087368D"/>
    <w:rsid w:val="00873CDA"/>
    <w:rsid w:val="00874637"/>
    <w:rsid w:val="00880074"/>
    <w:rsid w:val="00880639"/>
    <w:rsid w:val="00881778"/>
    <w:rsid w:val="00882277"/>
    <w:rsid w:val="00882EA3"/>
    <w:rsid w:val="00883C36"/>
    <w:rsid w:val="00884C07"/>
    <w:rsid w:val="00884E65"/>
    <w:rsid w:val="0088531D"/>
    <w:rsid w:val="008875C4"/>
    <w:rsid w:val="00887F3C"/>
    <w:rsid w:val="008919CE"/>
    <w:rsid w:val="00892E32"/>
    <w:rsid w:val="00893BF2"/>
    <w:rsid w:val="0089423F"/>
    <w:rsid w:val="00894505"/>
    <w:rsid w:val="00894FA2"/>
    <w:rsid w:val="008A25E2"/>
    <w:rsid w:val="008A420C"/>
    <w:rsid w:val="008A456E"/>
    <w:rsid w:val="008A4A1A"/>
    <w:rsid w:val="008A5EA6"/>
    <w:rsid w:val="008A6C23"/>
    <w:rsid w:val="008A72FA"/>
    <w:rsid w:val="008B1D0C"/>
    <w:rsid w:val="008B1FBF"/>
    <w:rsid w:val="008B2651"/>
    <w:rsid w:val="008B3661"/>
    <w:rsid w:val="008B6041"/>
    <w:rsid w:val="008B627F"/>
    <w:rsid w:val="008C2013"/>
    <w:rsid w:val="008C2FFF"/>
    <w:rsid w:val="008C3480"/>
    <w:rsid w:val="008C4D04"/>
    <w:rsid w:val="008C53CF"/>
    <w:rsid w:val="008C6014"/>
    <w:rsid w:val="008C79E7"/>
    <w:rsid w:val="008D01C6"/>
    <w:rsid w:val="008D139C"/>
    <w:rsid w:val="008D1C5D"/>
    <w:rsid w:val="008D24EE"/>
    <w:rsid w:val="008D35FC"/>
    <w:rsid w:val="008D3647"/>
    <w:rsid w:val="008D4331"/>
    <w:rsid w:val="008D4F2A"/>
    <w:rsid w:val="008D4FD0"/>
    <w:rsid w:val="008D52AB"/>
    <w:rsid w:val="008D6ECC"/>
    <w:rsid w:val="008E0907"/>
    <w:rsid w:val="008E1102"/>
    <w:rsid w:val="008E2F33"/>
    <w:rsid w:val="008E3999"/>
    <w:rsid w:val="008E3A69"/>
    <w:rsid w:val="008E4644"/>
    <w:rsid w:val="008E59B0"/>
    <w:rsid w:val="008E70B1"/>
    <w:rsid w:val="008E7841"/>
    <w:rsid w:val="008E7EF7"/>
    <w:rsid w:val="008F0688"/>
    <w:rsid w:val="008F0BEC"/>
    <w:rsid w:val="008F2658"/>
    <w:rsid w:val="008F28AF"/>
    <w:rsid w:val="008F4B21"/>
    <w:rsid w:val="008F6A52"/>
    <w:rsid w:val="008F6A61"/>
    <w:rsid w:val="008F719C"/>
    <w:rsid w:val="008F71BA"/>
    <w:rsid w:val="008F72D6"/>
    <w:rsid w:val="008F796F"/>
    <w:rsid w:val="009004DD"/>
    <w:rsid w:val="00900FF5"/>
    <w:rsid w:val="00902865"/>
    <w:rsid w:val="009037FF"/>
    <w:rsid w:val="00904CCC"/>
    <w:rsid w:val="0090550F"/>
    <w:rsid w:val="00911D33"/>
    <w:rsid w:val="00911F2E"/>
    <w:rsid w:val="00912D9E"/>
    <w:rsid w:val="009131DB"/>
    <w:rsid w:val="00913FDC"/>
    <w:rsid w:val="00915753"/>
    <w:rsid w:val="00916EA4"/>
    <w:rsid w:val="009170D4"/>
    <w:rsid w:val="00921698"/>
    <w:rsid w:val="00925B86"/>
    <w:rsid w:val="00931A81"/>
    <w:rsid w:val="00931F9F"/>
    <w:rsid w:val="00932023"/>
    <w:rsid w:val="009321B5"/>
    <w:rsid w:val="00932588"/>
    <w:rsid w:val="009326B1"/>
    <w:rsid w:val="00933ACA"/>
    <w:rsid w:val="00934363"/>
    <w:rsid w:val="00934CEF"/>
    <w:rsid w:val="00935D64"/>
    <w:rsid w:val="009360A7"/>
    <w:rsid w:val="00936BF5"/>
    <w:rsid w:val="00936FE3"/>
    <w:rsid w:val="009372D1"/>
    <w:rsid w:val="00937865"/>
    <w:rsid w:val="009378A4"/>
    <w:rsid w:val="009412A5"/>
    <w:rsid w:val="00942956"/>
    <w:rsid w:val="00942C5A"/>
    <w:rsid w:val="00943562"/>
    <w:rsid w:val="00944E09"/>
    <w:rsid w:val="00946169"/>
    <w:rsid w:val="00951752"/>
    <w:rsid w:val="00951A71"/>
    <w:rsid w:val="00952608"/>
    <w:rsid w:val="00952FAC"/>
    <w:rsid w:val="00953713"/>
    <w:rsid w:val="0095506B"/>
    <w:rsid w:val="00955073"/>
    <w:rsid w:val="0095547E"/>
    <w:rsid w:val="00956641"/>
    <w:rsid w:val="00963CC2"/>
    <w:rsid w:val="00966238"/>
    <w:rsid w:val="00966560"/>
    <w:rsid w:val="009667C2"/>
    <w:rsid w:val="0096690C"/>
    <w:rsid w:val="00967D41"/>
    <w:rsid w:val="009714D4"/>
    <w:rsid w:val="009726DA"/>
    <w:rsid w:val="00972A4A"/>
    <w:rsid w:val="00972A77"/>
    <w:rsid w:val="009732FE"/>
    <w:rsid w:val="00973EED"/>
    <w:rsid w:val="0097527F"/>
    <w:rsid w:val="00975EF5"/>
    <w:rsid w:val="00977937"/>
    <w:rsid w:val="00983873"/>
    <w:rsid w:val="0098454F"/>
    <w:rsid w:val="009852EC"/>
    <w:rsid w:val="00985754"/>
    <w:rsid w:val="0098591D"/>
    <w:rsid w:val="00986E35"/>
    <w:rsid w:val="0098740B"/>
    <w:rsid w:val="00987D56"/>
    <w:rsid w:val="00992901"/>
    <w:rsid w:val="0099529F"/>
    <w:rsid w:val="00995862"/>
    <w:rsid w:val="00997274"/>
    <w:rsid w:val="009A01BF"/>
    <w:rsid w:val="009A0687"/>
    <w:rsid w:val="009A0C33"/>
    <w:rsid w:val="009A0D05"/>
    <w:rsid w:val="009A1886"/>
    <w:rsid w:val="009A6B5E"/>
    <w:rsid w:val="009A7177"/>
    <w:rsid w:val="009A720C"/>
    <w:rsid w:val="009B1940"/>
    <w:rsid w:val="009B24C5"/>
    <w:rsid w:val="009B35A3"/>
    <w:rsid w:val="009B45E8"/>
    <w:rsid w:val="009B5706"/>
    <w:rsid w:val="009C0654"/>
    <w:rsid w:val="009C0CB3"/>
    <w:rsid w:val="009C1947"/>
    <w:rsid w:val="009C19C1"/>
    <w:rsid w:val="009C2184"/>
    <w:rsid w:val="009C3320"/>
    <w:rsid w:val="009C3D83"/>
    <w:rsid w:val="009C3E47"/>
    <w:rsid w:val="009C5533"/>
    <w:rsid w:val="009C6141"/>
    <w:rsid w:val="009C6DB2"/>
    <w:rsid w:val="009C6EBA"/>
    <w:rsid w:val="009C6F3C"/>
    <w:rsid w:val="009D04FD"/>
    <w:rsid w:val="009D14CE"/>
    <w:rsid w:val="009D3084"/>
    <w:rsid w:val="009D3F66"/>
    <w:rsid w:val="009D4958"/>
    <w:rsid w:val="009D4CAA"/>
    <w:rsid w:val="009D5252"/>
    <w:rsid w:val="009E03CA"/>
    <w:rsid w:val="009E0ABF"/>
    <w:rsid w:val="009E10FD"/>
    <w:rsid w:val="009E133A"/>
    <w:rsid w:val="009E1FCE"/>
    <w:rsid w:val="009E21D0"/>
    <w:rsid w:val="009E2F63"/>
    <w:rsid w:val="009E360E"/>
    <w:rsid w:val="009E4277"/>
    <w:rsid w:val="009E4420"/>
    <w:rsid w:val="009E5FF5"/>
    <w:rsid w:val="009E6B73"/>
    <w:rsid w:val="009E73B8"/>
    <w:rsid w:val="009E7E45"/>
    <w:rsid w:val="009F1534"/>
    <w:rsid w:val="009F2CA8"/>
    <w:rsid w:val="009F32C8"/>
    <w:rsid w:val="009F4428"/>
    <w:rsid w:val="009F74B8"/>
    <w:rsid w:val="00A013A9"/>
    <w:rsid w:val="00A0233A"/>
    <w:rsid w:val="00A029F0"/>
    <w:rsid w:val="00A041CD"/>
    <w:rsid w:val="00A04EBF"/>
    <w:rsid w:val="00A071DF"/>
    <w:rsid w:val="00A07D65"/>
    <w:rsid w:val="00A11D7D"/>
    <w:rsid w:val="00A12327"/>
    <w:rsid w:val="00A13060"/>
    <w:rsid w:val="00A13464"/>
    <w:rsid w:val="00A13586"/>
    <w:rsid w:val="00A16B70"/>
    <w:rsid w:val="00A16FF8"/>
    <w:rsid w:val="00A21F09"/>
    <w:rsid w:val="00A2238E"/>
    <w:rsid w:val="00A23436"/>
    <w:rsid w:val="00A23952"/>
    <w:rsid w:val="00A23DFB"/>
    <w:rsid w:val="00A24980"/>
    <w:rsid w:val="00A25712"/>
    <w:rsid w:val="00A2735A"/>
    <w:rsid w:val="00A27466"/>
    <w:rsid w:val="00A305AF"/>
    <w:rsid w:val="00A3174B"/>
    <w:rsid w:val="00A31FBA"/>
    <w:rsid w:val="00A32996"/>
    <w:rsid w:val="00A359C7"/>
    <w:rsid w:val="00A37997"/>
    <w:rsid w:val="00A4088F"/>
    <w:rsid w:val="00A41004"/>
    <w:rsid w:val="00A41BB8"/>
    <w:rsid w:val="00A41BDF"/>
    <w:rsid w:val="00A42779"/>
    <w:rsid w:val="00A43A29"/>
    <w:rsid w:val="00A45983"/>
    <w:rsid w:val="00A45A0B"/>
    <w:rsid w:val="00A45ED6"/>
    <w:rsid w:val="00A50376"/>
    <w:rsid w:val="00A51D27"/>
    <w:rsid w:val="00A52063"/>
    <w:rsid w:val="00A532F0"/>
    <w:rsid w:val="00A5338B"/>
    <w:rsid w:val="00A542C9"/>
    <w:rsid w:val="00A55A6B"/>
    <w:rsid w:val="00A56A9A"/>
    <w:rsid w:val="00A57057"/>
    <w:rsid w:val="00A575E2"/>
    <w:rsid w:val="00A577E8"/>
    <w:rsid w:val="00A5799B"/>
    <w:rsid w:val="00A6076E"/>
    <w:rsid w:val="00A61B86"/>
    <w:rsid w:val="00A62441"/>
    <w:rsid w:val="00A63624"/>
    <w:rsid w:val="00A64D78"/>
    <w:rsid w:val="00A67D23"/>
    <w:rsid w:val="00A70963"/>
    <w:rsid w:val="00A71EBC"/>
    <w:rsid w:val="00A72044"/>
    <w:rsid w:val="00A736DF"/>
    <w:rsid w:val="00A74CAA"/>
    <w:rsid w:val="00A768AB"/>
    <w:rsid w:val="00A77B3C"/>
    <w:rsid w:val="00A80042"/>
    <w:rsid w:val="00A82D63"/>
    <w:rsid w:val="00A84982"/>
    <w:rsid w:val="00A84CA5"/>
    <w:rsid w:val="00A858FC"/>
    <w:rsid w:val="00A86B04"/>
    <w:rsid w:val="00A86B68"/>
    <w:rsid w:val="00A87CFF"/>
    <w:rsid w:val="00A902BE"/>
    <w:rsid w:val="00A920BE"/>
    <w:rsid w:val="00A92268"/>
    <w:rsid w:val="00A928B6"/>
    <w:rsid w:val="00A939DB"/>
    <w:rsid w:val="00A93E99"/>
    <w:rsid w:val="00A94370"/>
    <w:rsid w:val="00A9551F"/>
    <w:rsid w:val="00A9621B"/>
    <w:rsid w:val="00A96B9D"/>
    <w:rsid w:val="00A9715D"/>
    <w:rsid w:val="00A9738E"/>
    <w:rsid w:val="00A9796B"/>
    <w:rsid w:val="00AA0599"/>
    <w:rsid w:val="00AA0905"/>
    <w:rsid w:val="00AA1328"/>
    <w:rsid w:val="00AA1473"/>
    <w:rsid w:val="00AA155A"/>
    <w:rsid w:val="00AA19B8"/>
    <w:rsid w:val="00AA1B60"/>
    <w:rsid w:val="00AA1FBA"/>
    <w:rsid w:val="00AA22B2"/>
    <w:rsid w:val="00AA27EC"/>
    <w:rsid w:val="00AA2F7B"/>
    <w:rsid w:val="00AA3DA5"/>
    <w:rsid w:val="00AA5301"/>
    <w:rsid w:val="00AA554D"/>
    <w:rsid w:val="00AA6057"/>
    <w:rsid w:val="00AA7A4D"/>
    <w:rsid w:val="00AB00B9"/>
    <w:rsid w:val="00AB020F"/>
    <w:rsid w:val="00AB1199"/>
    <w:rsid w:val="00AB11B7"/>
    <w:rsid w:val="00AB2FEF"/>
    <w:rsid w:val="00AB34E5"/>
    <w:rsid w:val="00AB3504"/>
    <w:rsid w:val="00AB3D06"/>
    <w:rsid w:val="00AB3F29"/>
    <w:rsid w:val="00AB483C"/>
    <w:rsid w:val="00AB5141"/>
    <w:rsid w:val="00AB63F9"/>
    <w:rsid w:val="00AB7561"/>
    <w:rsid w:val="00AB79EE"/>
    <w:rsid w:val="00AC06CB"/>
    <w:rsid w:val="00AC11B4"/>
    <w:rsid w:val="00AC1A25"/>
    <w:rsid w:val="00AC1DE0"/>
    <w:rsid w:val="00AC2094"/>
    <w:rsid w:val="00AC4BC3"/>
    <w:rsid w:val="00AC5476"/>
    <w:rsid w:val="00AC6AC9"/>
    <w:rsid w:val="00AC7618"/>
    <w:rsid w:val="00AC7749"/>
    <w:rsid w:val="00AD0369"/>
    <w:rsid w:val="00AD0B01"/>
    <w:rsid w:val="00AD1552"/>
    <w:rsid w:val="00AD235C"/>
    <w:rsid w:val="00AD5497"/>
    <w:rsid w:val="00AD57EE"/>
    <w:rsid w:val="00AD6EEE"/>
    <w:rsid w:val="00AD7229"/>
    <w:rsid w:val="00AE251A"/>
    <w:rsid w:val="00AE30A9"/>
    <w:rsid w:val="00AE4504"/>
    <w:rsid w:val="00AE4B96"/>
    <w:rsid w:val="00AE4BE6"/>
    <w:rsid w:val="00AE576D"/>
    <w:rsid w:val="00AE6F9F"/>
    <w:rsid w:val="00AE786F"/>
    <w:rsid w:val="00AF35F8"/>
    <w:rsid w:val="00AF4401"/>
    <w:rsid w:val="00AF44E1"/>
    <w:rsid w:val="00AF5331"/>
    <w:rsid w:val="00AF5DAA"/>
    <w:rsid w:val="00AF5F69"/>
    <w:rsid w:val="00B003F9"/>
    <w:rsid w:val="00B009C7"/>
    <w:rsid w:val="00B00F74"/>
    <w:rsid w:val="00B01B75"/>
    <w:rsid w:val="00B02120"/>
    <w:rsid w:val="00B028DC"/>
    <w:rsid w:val="00B0344E"/>
    <w:rsid w:val="00B05575"/>
    <w:rsid w:val="00B0606E"/>
    <w:rsid w:val="00B068A0"/>
    <w:rsid w:val="00B06CE2"/>
    <w:rsid w:val="00B07224"/>
    <w:rsid w:val="00B077E9"/>
    <w:rsid w:val="00B07B68"/>
    <w:rsid w:val="00B10169"/>
    <w:rsid w:val="00B103AE"/>
    <w:rsid w:val="00B10A14"/>
    <w:rsid w:val="00B11118"/>
    <w:rsid w:val="00B11A20"/>
    <w:rsid w:val="00B127C9"/>
    <w:rsid w:val="00B12AB7"/>
    <w:rsid w:val="00B12BFC"/>
    <w:rsid w:val="00B132E7"/>
    <w:rsid w:val="00B142E2"/>
    <w:rsid w:val="00B200AA"/>
    <w:rsid w:val="00B2015D"/>
    <w:rsid w:val="00B2070D"/>
    <w:rsid w:val="00B220AE"/>
    <w:rsid w:val="00B240EF"/>
    <w:rsid w:val="00B24CC2"/>
    <w:rsid w:val="00B27A03"/>
    <w:rsid w:val="00B27B6A"/>
    <w:rsid w:val="00B31008"/>
    <w:rsid w:val="00B330D4"/>
    <w:rsid w:val="00B33298"/>
    <w:rsid w:val="00B33D60"/>
    <w:rsid w:val="00B34F9B"/>
    <w:rsid w:val="00B35759"/>
    <w:rsid w:val="00B357F5"/>
    <w:rsid w:val="00B36BC2"/>
    <w:rsid w:val="00B403C1"/>
    <w:rsid w:val="00B40FAF"/>
    <w:rsid w:val="00B41B1B"/>
    <w:rsid w:val="00B4339D"/>
    <w:rsid w:val="00B45932"/>
    <w:rsid w:val="00B46BC3"/>
    <w:rsid w:val="00B472C5"/>
    <w:rsid w:val="00B478AD"/>
    <w:rsid w:val="00B47C45"/>
    <w:rsid w:val="00B50639"/>
    <w:rsid w:val="00B50DE3"/>
    <w:rsid w:val="00B511A7"/>
    <w:rsid w:val="00B513F7"/>
    <w:rsid w:val="00B52C8C"/>
    <w:rsid w:val="00B5339E"/>
    <w:rsid w:val="00B5376F"/>
    <w:rsid w:val="00B5413D"/>
    <w:rsid w:val="00B542E1"/>
    <w:rsid w:val="00B564E2"/>
    <w:rsid w:val="00B56725"/>
    <w:rsid w:val="00B570F5"/>
    <w:rsid w:val="00B57D2D"/>
    <w:rsid w:val="00B6223E"/>
    <w:rsid w:val="00B62B54"/>
    <w:rsid w:val="00B62B65"/>
    <w:rsid w:val="00B631E9"/>
    <w:rsid w:val="00B63A8E"/>
    <w:rsid w:val="00B654CA"/>
    <w:rsid w:val="00B65878"/>
    <w:rsid w:val="00B658C6"/>
    <w:rsid w:val="00B66DEC"/>
    <w:rsid w:val="00B70934"/>
    <w:rsid w:val="00B70E91"/>
    <w:rsid w:val="00B71CB5"/>
    <w:rsid w:val="00B71D82"/>
    <w:rsid w:val="00B7239A"/>
    <w:rsid w:val="00B72A46"/>
    <w:rsid w:val="00B73115"/>
    <w:rsid w:val="00B74D33"/>
    <w:rsid w:val="00B764A2"/>
    <w:rsid w:val="00B76941"/>
    <w:rsid w:val="00B81B77"/>
    <w:rsid w:val="00B8288D"/>
    <w:rsid w:val="00B85D7F"/>
    <w:rsid w:val="00B85DCC"/>
    <w:rsid w:val="00B8603B"/>
    <w:rsid w:val="00B86284"/>
    <w:rsid w:val="00B86657"/>
    <w:rsid w:val="00B8667B"/>
    <w:rsid w:val="00B86BE7"/>
    <w:rsid w:val="00B87399"/>
    <w:rsid w:val="00B90300"/>
    <w:rsid w:val="00B90BE1"/>
    <w:rsid w:val="00B917F1"/>
    <w:rsid w:val="00B91F2D"/>
    <w:rsid w:val="00B922F9"/>
    <w:rsid w:val="00B94F43"/>
    <w:rsid w:val="00B962FB"/>
    <w:rsid w:val="00B96FF0"/>
    <w:rsid w:val="00B97632"/>
    <w:rsid w:val="00BA0CD1"/>
    <w:rsid w:val="00BA1E75"/>
    <w:rsid w:val="00BA1F58"/>
    <w:rsid w:val="00BA34A8"/>
    <w:rsid w:val="00BA39B5"/>
    <w:rsid w:val="00BA3EA3"/>
    <w:rsid w:val="00BA41D9"/>
    <w:rsid w:val="00BA538E"/>
    <w:rsid w:val="00BA66EB"/>
    <w:rsid w:val="00BA7A2D"/>
    <w:rsid w:val="00BB0A18"/>
    <w:rsid w:val="00BB0D44"/>
    <w:rsid w:val="00BB0F55"/>
    <w:rsid w:val="00BB1273"/>
    <w:rsid w:val="00BB292C"/>
    <w:rsid w:val="00BB29D1"/>
    <w:rsid w:val="00BB2E78"/>
    <w:rsid w:val="00BB3755"/>
    <w:rsid w:val="00BB396C"/>
    <w:rsid w:val="00BB4A36"/>
    <w:rsid w:val="00BB50A4"/>
    <w:rsid w:val="00BB62E1"/>
    <w:rsid w:val="00BB69D1"/>
    <w:rsid w:val="00BB79B5"/>
    <w:rsid w:val="00BC1EFD"/>
    <w:rsid w:val="00BC3AF7"/>
    <w:rsid w:val="00BC418B"/>
    <w:rsid w:val="00BC4A73"/>
    <w:rsid w:val="00BC51F5"/>
    <w:rsid w:val="00BC5285"/>
    <w:rsid w:val="00BC5A50"/>
    <w:rsid w:val="00BC68DF"/>
    <w:rsid w:val="00BC7575"/>
    <w:rsid w:val="00BD12A9"/>
    <w:rsid w:val="00BD1592"/>
    <w:rsid w:val="00BD1EB2"/>
    <w:rsid w:val="00BD2C84"/>
    <w:rsid w:val="00BD3CDD"/>
    <w:rsid w:val="00BD47DE"/>
    <w:rsid w:val="00BD541F"/>
    <w:rsid w:val="00BD5CB4"/>
    <w:rsid w:val="00BD7066"/>
    <w:rsid w:val="00BD7194"/>
    <w:rsid w:val="00BD7BFB"/>
    <w:rsid w:val="00BD7CFE"/>
    <w:rsid w:val="00BD7FC5"/>
    <w:rsid w:val="00BE028F"/>
    <w:rsid w:val="00BE05F7"/>
    <w:rsid w:val="00BE267C"/>
    <w:rsid w:val="00BE2D8E"/>
    <w:rsid w:val="00BE367C"/>
    <w:rsid w:val="00BE3B3A"/>
    <w:rsid w:val="00BE51A1"/>
    <w:rsid w:val="00BE609B"/>
    <w:rsid w:val="00BE680D"/>
    <w:rsid w:val="00BE6F9A"/>
    <w:rsid w:val="00BE7F67"/>
    <w:rsid w:val="00BF0F37"/>
    <w:rsid w:val="00BF27D1"/>
    <w:rsid w:val="00BF3820"/>
    <w:rsid w:val="00BF39D4"/>
    <w:rsid w:val="00BF3D1F"/>
    <w:rsid w:val="00BF5008"/>
    <w:rsid w:val="00BF6F02"/>
    <w:rsid w:val="00BF6FBE"/>
    <w:rsid w:val="00BF7291"/>
    <w:rsid w:val="00C001BF"/>
    <w:rsid w:val="00C018AE"/>
    <w:rsid w:val="00C02732"/>
    <w:rsid w:val="00C02AE2"/>
    <w:rsid w:val="00C0507E"/>
    <w:rsid w:val="00C071D3"/>
    <w:rsid w:val="00C07B3D"/>
    <w:rsid w:val="00C11512"/>
    <w:rsid w:val="00C1179B"/>
    <w:rsid w:val="00C11804"/>
    <w:rsid w:val="00C1297E"/>
    <w:rsid w:val="00C12E5E"/>
    <w:rsid w:val="00C13B47"/>
    <w:rsid w:val="00C14E04"/>
    <w:rsid w:val="00C17855"/>
    <w:rsid w:val="00C17CAE"/>
    <w:rsid w:val="00C206EC"/>
    <w:rsid w:val="00C207E9"/>
    <w:rsid w:val="00C23005"/>
    <w:rsid w:val="00C2360D"/>
    <w:rsid w:val="00C23AAF"/>
    <w:rsid w:val="00C2422B"/>
    <w:rsid w:val="00C255F9"/>
    <w:rsid w:val="00C2722C"/>
    <w:rsid w:val="00C31BC6"/>
    <w:rsid w:val="00C32B1E"/>
    <w:rsid w:val="00C32B94"/>
    <w:rsid w:val="00C34B85"/>
    <w:rsid w:val="00C35970"/>
    <w:rsid w:val="00C367AA"/>
    <w:rsid w:val="00C37522"/>
    <w:rsid w:val="00C44389"/>
    <w:rsid w:val="00C462F7"/>
    <w:rsid w:val="00C4704A"/>
    <w:rsid w:val="00C503AF"/>
    <w:rsid w:val="00C5074E"/>
    <w:rsid w:val="00C5111D"/>
    <w:rsid w:val="00C52235"/>
    <w:rsid w:val="00C5486A"/>
    <w:rsid w:val="00C54FD2"/>
    <w:rsid w:val="00C55839"/>
    <w:rsid w:val="00C57409"/>
    <w:rsid w:val="00C57694"/>
    <w:rsid w:val="00C57874"/>
    <w:rsid w:val="00C578A4"/>
    <w:rsid w:val="00C60FBC"/>
    <w:rsid w:val="00C6146A"/>
    <w:rsid w:val="00C61B8B"/>
    <w:rsid w:val="00C6207D"/>
    <w:rsid w:val="00C64070"/>
    <w:rsid w:val="00C64412"/>
    <w:rsid w:val="00C64E15"/>
    <w:rsid w:val="00C64F83"/>
    <w:rsid w:val="00C66960"/>
    <w:rsid w:val="00C672EF"/>
    <w:rsid w:val="00C67ABD"/>
    <w:rsid w:val="00C67BCC"/>
    <w:rsid w:val="00C70AF2"/>
    <w:rsid w:val="00C712D1"/>
    <w:rsid w:val="00C7144E"/>
    <w:rsid w:val="00C718E2"/>
    <w:rsid w:val="00C71BDC"/>
    <w:rsid w:val="00C71CB8"/>
    <w:rsid w:val="00C71E5D"/>
    <w:rsid w:val="00C71E95"/>
    <w:rsid w:val="00C728F4"/>
    <w:rsid w:val="00C735B6"/>
    <w:rsid w:val="00C73B1C"/>
    <w:rsid w:val="00C73F66"/>
    <w:rsid w:val="00C74783"/>
    <w:rsid w:val="00C749F3"/>
    <w:rsid w:val="00C8070D"/>
    <w:rsid w:val="00C8505F"/>
    <w:rsid w:val="00C85742"/>
    <w:rsid w:val="00C86CC8"/>
    <w:rsid w:val="00C87E37"/>
    <w:rsid w:val="00C90411"/>
    <w:rsid w:val="00C9127D"/>
    <w:rsid w:val="00C916C3"/>
    <w:rsid w:val="00C9243B"/>
    <w:rsid w:val="00C92B63"/>
    <w:rsid w:val="00C938A0"/>
    <w:rsid w:val="00C93BAE"/>
    <w:rsid w:val="00C95197"/>
    <w:rsid w:val="00C952C5"/>
    <w:rsid w:val="00C957EF"/>
    <w:rsid w:val="00C95D28"/>
    <w:rsid w:val="00C95E58"/>
    <w:rsid w:val="00CA0395"/>
    <w:rsid w:val="00CA1276"/>
    <w:rsid w:val="00CA1475"/>
    <w:rsid w:val="00CA3650"/>
    <w:rsid w:val="00CA3C39"/>
    <w:rsid w:val="00CA520E"/>
    <w:rsid w:val="00CA5FE2"/>
    <w:rsid w:val="00CA69BD"/>
    <w:rsid w:val="00CA6C74"/>
    <w:rsid w:val="00CA73B8"/>
    <w:rsid w:val="00CA7E06"/>
    <w:rsid w:val="00CA7FC7"/>
    <w:rsid w:val="00CB04AD"/>
    <w:rsid w:val="00CB13B9"/>
    <w:rsid w:val="00CB19C2"/>
    <w:rsid w:val="00CB3672"/>
    <w:rsid w:val="00CB4EED"/>
    <w:rsid w:val="00CB567D"/>
    <w:rsid w:val="00CB582F"/>
    <w:rsid w:val="00CB720B"/>
    <w:rsid w:val="00CB76B9"/>
    <w:rsid w:val="00CB7AFE"/>
    <w:rsid w:val="00CB7B7D"/>
    <w:rsid w:val="00CC1C5F"/>
    <w:rsid w:val="00CC3A32"/>
    <w:rsid w:val="00CC3DA5"/>
    <w:rsid w:val="00CC6042"/>
    <w:rsid w:val="00CC7816"/>
    <w:rsid w:val="00CC787E"/>
    <w:rsid w:val="00CD015D"/>
    <w:rsid w:val="00CD074C"/>
    <w:rsid w:val="00CD1049"/>
    <w:rsid w:val="00CD16F3"/>
    <w:rsid w:val="00CD206B"/>
    <w:rsid w:val="00CD251E"/>
    <w:rsid w:val="00CD2A92"/>
    <w:rsid w:val="00CD2FA9"/>
    <w:rsid w:val="00CD67F0"/>
    <w:rsid w:val="00CD6A63"/>
    <w:rsid w:val="00CD6BE9"/>
    <w:rsid w:val="00CD761D"/>
    <w:rsid w:val="00CD772C"/>
    <w:rsid w:val="00CE1877"/>
    <w:rsid w:val="00CE1EF6"/>
    <w:rsid w:val="00CE38E5"/>
    <w:rsid w:val="00CE5287"/>
    <w:rsid w:val="00CE624F"/>
    <w:rsid w:val="00CE7701"/>
    <w:rsid w:val="00CF0393"/>
    <w:rsid w:val="00CF12E8"/>
    <w:rsid w:val="00CF14FE"/>
    <w:rsid w:val="00CF1707"/>
    <w:rsid w:val="00CF224C"/>
    <w:rsid w:val="00CF35A5"/>
    <w:rsid w:val="00CF4576"/>
    <w:rsid w:val="00CF4A8F"/>
    <w:rsid w:val="00CF5A0A"/>
    <w:rsid w:val="00CF5F1B"/>
    <w:rsid w:val="00D00779"/>
    <w:rsid w:val="00D00E56"/>
    <w:rsid w:val="00D01384"/>
    <w:rsid w:val="00D014BC"/>
    <w:rsid w:val="00D01D31"/>
    <w:rsid w:val="00D0274A"/>
    <w:rsid w:val="00D04292"/>
    <w:rsid w:val="00D0512C"/>
    <w:rsid w:val="00D05953"/>
    <w:rsid w:val="00D076E7"/>
    <w:rsid w:val="00D07F16"/>
    <w:rsid w:val="00D11BB9"/>
    <w:rsid w:val="00D11DF3"/>
    <w:rsid w:val="00D11FE3"/>
    <w:rsid w:val="00D124E9"/>
    <w:rsid w:val="00D12A58"/>
    <w:rsid w:val="00D1490F"/>
    <w:rsid w:val="00D153EC"/>
    <w:rsid w:val="00D1765D"/>
    <w:rsid w:val="00D224FA"/>
    <w:rsid w:val="00D27CD7"/>
    <w:rsid w:val="00D3082A"/>
    <w:rsid w:val="00D3191B"/>
    <w:rsid w:val="00D3247C"/>
    <w:rsid w:val="00D32705"/>
    <w:rsid w:val="00D32D50"/>
    <w:rsid w:val="00D33025"/>
    <w:rsid w:val="00D35041"/>
    <w:rsid w:val="00D35ADC"/>
    <w:rsid w:val="00D37190"/>
    <w:rsid w:val="00D3755D"/>
    <w:rsid w:val="00D401E4"/>
    <w:rsid w:val="00D404AF"/>
    <w:rsid w:val="00D40ABF"/>
    <w:rsid w:val="00D41635"/>
    <w:rsid w:val="00D42AC1"/>
    <w:rsid w:val="00D436AB"/>
    <w:rsid w:val="00D44BEE"/>
    <w:rsid w:val="00D44DF3"/>
    <w:rsid w:val="00D466A9"/>
    <w:rsid w:val="00D47651"/>
    <w:rsid w:val="00D47EB5"/>
    <w:rsid w:val="00D502DA"/>
    <w:rsid w:val="00D509A6"/>
    <w:rsid w:val="00D50C0E"/>
    <w:rsid w:val="00D51624"/>
    <w:rsid w:val="00D52AEF"/>
    <w:rsid w:val="00D52E86"/>
    <w:rsid w:val="00D54E8B"/>
    <w:rsid w:val="00D5659E"/>
    <w:rsid w:val="00D57209"/>
    <w:rsid w:val="00D579B1"/>
    <w:rsid w:val="00D57C60"/>
    <w:rsid w:val="00D57EF8"/>
    <w:rsid w:val="00D60B3B"/>
    <w:rsid w:val="00D61457"/>
    <w:rsid w:val="00D614A8"/>
    <w:rsid w:val="00D62A56"/>
    <w:rsid w:val="00D62D72"/>
    <w:rsid w:val="00D63228"/>
    <w:rsid w:val="00D640A3"/>
    <w:rsid w:val="00D6733A"/>
    <w:rsid w:val="00D67E7E"/>
    <w:rsid w:val="00D724FB"/>
    <w:rsid w:val="00D72FEE"/>
    <w:rsid w:val="00D74C33"/>
    <w:rsid w:val="00D74D4B"/>
    <w:rsid w:val="00D75771"/>
    <w:rsid w:val="00D762DB"/>
    <w:rsid w:val="00D76563"/>
    <w:rsid w:val="00D768F9"/>
    <w:rsid w:val="00D76ADF"/>
    <w:rsid w:val="00D7709B"/>
    <w:rsid w:val="00D81300"/>
    <w:rsid w:val="00D8261F"/>
    <w:rsid w:val="00D83269"/>
    <w:rsid w:val="00D8383E"/>
    <w:rsid w:val="00D8507F"/>
    <w:rsid w:val="00D85098"/>
    <w:rsid w:val="00D853B2"/>
    <w:rsid w:val="00D8620F"/>
    <w:rsid w:val="00D86EC9"/>
    <w:rsid w:val="00D90555"/>
    <w:rsid w:val="00D91AC2"/>
    <w:rsid w:val="00D91F4B"/>
    <w:rsid w:val="00D9317A"/>
    <w:rsid w:val="00D937DE"/>
    <w:rsid w:val="00D973C1"/>
    <w:rsid w:val="00DA04A4"/>
    <w:rsid w:val="00DA0B36"/>
    <w:rsid w:val="00DA162E"/>
    <w:rsid w:val="00DA29CC"/>
    <w:rsid w:val="00DA4C96"/>
    <w:rsid w:val="00DA4F17"/>
    <w:rsid w:val="00DA7292"/>
    <w:rsid w:val="00DA7BF0"/>
    <w:rsid w:val="00DB08A9"/>
    <w:rsid w:val="00DB093B"/>
    <w:rsid w:val="00DB1A69"/>
    <w:rsid w:val="00DB1BCB"/>
    <w:rsid w:val="00DB25EF"/>
    <w:rsid w:val="00DB2BCC"/>
    <w:rsid w:val="00DB36CB"/>
    <w:rsid w:val="00DB39E2"/>
    <w:rsid w:val="00DB3FE1"/>
    <w:rsid w:val="00DB535A"/>
    <w:rsid w:val="00DB5E83"/>
    <w:rsid w:val="00DB6F4E"/>
    <w:rsid w:val="00DB76B1"/>
    <w:rsid w:val="00DB7E2C"/>
    <w:rsid w:val="00DC0D62"/>
    <w:rsid w:val="00DC1AEE"/>
    <w:rsid w:val="00DC1BFA"/>
    <w:rsid w:val="00DC5103"/>
    <w:rsid w:val="00DC5DF3"/>
    <w:rsid w:val="00DC7A3A"/>
    <w:rsid w:val="00DC7B4C"/>
    <w:rsid w:val="00DD05E4"/>
    <w:rsid w:val="00DD10F5"/>
    <w:rsid w:val="00DD1E91"/>
    <w:rsid w:val="00DD229E"/>
    <w:rsid w:val="00DD272B"/>
    <w:rsid w:val="00DD2992"/>
    <w:rsid w:val="00DD3116"/>
    <w:rsid w:val="00DD3752"/>
    <w:rsid w:val="00DD3BBA"/>
    <w:rsid w:val="00DD3E8B"/>
    <w:rsid w:val="00DD5FD8"/>
    <w:rsid w:val="00DD6055"/>
    <w:rsid w:val="00DE05BC"/>
    <w:rsid w:val="00DE18C5"/>
    <w:rsid w:val="00DE267D"/>
    <w:rsid w:val="00DE3655"/>
    <w:rsid w:val="00DE518B"/>
    <w:rsid w:val="00DE59A6"/>
    <w:rsid w:val="00DE5C2D"/>
    <w:rsid w:val="00DE5D8B"/>
    <w:rsid w:val="00DE618E"/>
    <w:rsid w:val="00DF0F66"/>
    <w:rsid w:val="00DF17EC"/>
    <w:rsid w:val="00DF17FF"/>
    <w:rsid w:val="00DF26DA"/>
    <w:rsid w:val="00DF37F3"/>
    <w:rsid w:val="00DF3B05"/>
    <w:rsid w:val="00DF4114"/>
    <w:rsid w:val="00DF5167"/>
    <w:rsid w:val="00DF64EA"/>
    <w:rsid w:val="00DF6B83"/>
    <w:rsid w:val="00E01CB3"/>
    <w:rsid w:val="00E01D24"/>
    <w:rsid w:val="00E04207"/>
    <w:rsid w:val="00E10ECC"/>
    <w:rsid w:val="00E10EF3"/>
    <w:rsid w:val="00E130BC"/>
    <w:rsid w:val="00E13683"/>
    <w:rsid w:val="00E136C0"/>
    <w:rsid w:val="00E13A8C"/>
    <w:rsid w:val="00E16170"/>
    <w:rsid w:val="00E16559"/>
    <w:rsid w:val="00E16F7A"/>
    <w:rsid w:val="00E21437"/>
    <w:rsid w:val="00E225B0"/>
    <w:rsid w:val="00E22A2E"/>
    <w:rsid w:val="00E2306B"/>
    <w:rsid w:val="00E23A9F"/>
    <w:rsid w:val="00E23C32"/>
    <w:rsid w:val="00E23F49"/>
    <w:rsid w:val="00E24723"/>
    <w:rsid w:val="00E24790"/>
    <w:rsid w:val="00E24A8F"/>
    <w:rsid w:val="00E24C17"/>
    <w:rsid w:val="00E257C2"/>
    <w:rsid w:val="00E25914"/>
    <w:rsid w:val="00E25AB8"/>
    <w:rsid w:val="00E25F34"/>
    <w:rsid w:val="00E26318"/>
    <w:rsid w:val="00E26B1D"/>
    <w:rsid w:val="00E27781"/>
    <w:rsid w:val="00E32781"/>
    <w:rsid w:val="00E32A4F"/>
    <w:rsid w:val="00E33EDC"/>
    <w:rsid w:val="00E34698"/>
    <w:rsid w:val="00E36D9C"/>
    <w:rsid w:val="00E37223"/>
    <w:rsid w:val="00E403C0"/>
    <w:rsid w:val="00E409C0"/>
    <w:rsid w:val="00E413E3"/>
    <w:rsid w:val="00E41711"/>
    <w:rsid w:val="00E427C4"/>
    <w:rsid w:val="00E43A19"/>
    <w:rsid w:val="00E45746"/>
    <w:rsid w:val="00E458E1"/>
    <w:rsid w:val="00E46F56"/>
    <w:rsid w:val="00E479E3"/>
    <w:rsid w:val="00E47EE4"/>
    <w:rsid w:val="00E514E3"/>
    <w:rsid w:val="00E52281"/>
    <w:rsid w:val="00E52F26"/>
    <w:rsid w:val="00E5367D"/>
    <w:rsid w:val="00E53831"/>
    <w:rsid w:val="00E549FE"/>
    <w:rsid w:val="00E54B26"/>
    <w:rsid w:val="00E5541F"/>
    <w:rsid w:val="00E55ACA"/>
    <w:rsid w:val="00E573FA"/>
    <w:rsid w:val="00E5757B"/>
    <w:rsid w:val="00E57BA0"/>
    <w:rsid w:val="00E57F70"/>
    <w:rsid w:val="00E60437"/>
    <w:rsid w:val="00E6072E"/>
    <w:rsid w:val="00E60C0C"/>
    <w:rsid w:val="00E623D5"/>
    <w:rsid w:val="00E63512"/>
    <w:rsid w:val="00E63900"/>
    <w:rsid w:val="00E63D64"/>
    <w:rsid w:val="00E64EA3"/>
    <w:rsid w:val="00E651C2"/>
    <w:rsid w:val="00E656D8"/>
    <w:rsid w:val="00E65D0C"/>
    <w:rsid w:val="00E66CD1"/>
    <w:rsid w:val="00E67101"/>
    <w:rsid w:val="00E721A4"/>
    <w:rsid w:val="00E72CF1"/>
    <w:rsid w:val="00E72D7A"/>
    <w:rsid w:val="00E75E8F"/>
    <w:rsid w:val="00E7601B"/>
    <w:rsid w:val="00E76177"/>
    <w:rsid w:val="00E771B2"/>
    <w:rsid w:val="00E80330"/>
    <w:rsid w:val="00E80E56"/>
    <w:rsid w:val="00E82490"/>
    <w:rsid w:val="00E82755"/>
    <w:rsid w:val="00E83235"/>
    <w:rsid w:val="00E834B6"/>
    <w:rsid w:val="00E85414"/>
    <w:rsid w:val="00E85A4B"/>
    <w:rsid w:val="00E85E30"/>
    <w:rsid w:val="00E863BD"/>
    <w:rsid w:val="00E863C9"/>
    <w:rsid w:val="00E865F7"/>
    <w:rsid w:val="00E86B11"/>
    <w:rsid w:val="00E86B88"/>
    <w:rsid w:val="00E87CA6"/>
    <w:rsid w:val="00E90C64"/>
    <w:rsid w:val="00E91005"/>
    <w:rsid w:val="00E929A0"/>
    <w:rsid w:val="00E94521"/>
    <w:rsid w:val="00E95AFE"/>
    <w:rsid w:val="00E96187"/>
    <w:rsid w:val="00E96545"/>
    <w:rsid w:val="00E97C45"/>
    <w:rsid w:val="00EA06B0"/>
    <w:rsid w:val="00EA072D"/>
    <w:rsid w:val="00EA09B9"/>
    <w:rsid w:val="00EA12E6"/>
    <w:rsid w:val="00EA1DF5"/>
    <w:rsid w:val="00EA313F"/>
    <w:rsid w:val="00EA3737"/>
    <w:rsid w:val="00EA3B12"/>
    <w:rsid w:val="00EA44A8"/>
    <w:rsid w:val="00EA46C7"/>
    <w:rsid w:val="00EA4AA9"/>
    <w:rsid w:val="00EA4E07"/>
    <w:rsid w:val="00EA4F4F"/>
    <w:rsid w:val="00EA5C15"/>
    <w:rsid w:val="00EA680A"/>
    <w:rsid w:val="00EA7311"/>
    <w:rsid w:val="00EA79F8"/>
    <w:rsid w:val="00EB035D"/>
    <w:rsid w:val="00EB0D68"/>
    <w:rsid w:val="00EB1568"/>
    <w:rsid w:val="00EB1953"/>
    <w:rsid w:val="00EB1C51"/>
    <w:rsid w:val="00EB21A2"/>
    <w:rsid w:val="00EB24DB"/>
    <w:rsid w:val="00EB3C57"/>
    <w:rsid w:val="00EB416E"/>
    <w:rsid w:val="00EB5EAA"/>
    <w:rsid w:val="00EB78DE"/>
    <w:rsid w:val="00EB7AD1"/>
    <w:rsid w:val="00EC0B53"/>
    <w:rsid w:val="00EC1841"/>
    <w:rsid w:val="00EC18E4"/>
    <w:rsid w:val="00EC19C7"/>
    <w:rsid w:val="00EC36F5"/>
    <w:rsid w:val="00EC5078"/>
    <w:rsid w:val="00EC5276"/>
    <w:rsid w:val="00EC6100"/>
    <w:rsid w:val="00EC64B5"/>
    <w:rsid w:val="00EC771D"/>
    <w:rsid w:val="00EC79A3"/>
    <w:rsid w:val="00EC7F4C"/>
    <w:rsid w:val="00ED0917"/>
    <w:rsid w:val="00ED1F56"/>
    <w:rsid w:val="00ED21FE"/>
    <w:rsid w:val="00ED2866"/>
    <w:rsid w:val="00ED2E3A"/>
    <w:rsid w:val="00ED3027"/>
    <w:rsid w:val="00ED3536"/>
    <w:rsid w:val="00ED43D4"/>
    <w:rsid w:val="00ED4799"/>
    <w:rsid w:val="00ED4947"/>
    <w:rsid w:val="00ED4B99"/>
    <w:rsid w:val="00ED4F91"/>
    <w:rsid w:val="00ED51C3"/>
    <w:rsid w:val="00ED56E5"/>
    <w:rsid w:val="00ED63F1"/>
    <w:rsid w:val="00ED7075"/>
    <w:rsid w:val="00EE0351"/>
    <w:rsid w:val="00EE06B8"/>
    <w:rsid w:val="00EE1857"/>
    <w:rsid w:val="00EE1CEC"/>
    <w:rsid w:val="00EE22BF"/>
    <w:rsid w:val="00EE2398"/>
    <w:rsid w:val="00EE28C6"/>
    <w:rsid w:val="00EE2DC0"/>
    <w:rsid w:val="00EE3256"/>
    <w:rsid w:val="00EE48F7"/>
    <w:rsid w:val="00EE4C39"/>
    <w:rsid w:val="00EE6190"/>
    <w:rsid w:val="00EE6697"/>
    <w:rsid w:val="00EF0580"/>
    <w:rsid w:val="00EF05E0"/>
    <w:rsid w:val="00EF15EF"/>
    <w:rsid w:val="00EF275F"/>
    <w:rsid w:val="00EF2979"/>
    <w:rsid w:val="00EF3063"/>
    <w:rsid w:val="00EF41BC"/>
    <w:rsid w:val="00EF48AC"/>
    <w:rsid w:val="00EF542D"/>
    <w:rsid w:val="00EF5468"/>
    <w:rsid w:val="00EF5791"/>
    <w:rsid w:val="00EF5E46"/>
    <w:rsid w:val="00EF7CC8"/>
    <w:rsid w:val="00F02426"/>
    <w:rsid w:val="00F03BD2"/>
    <w:rsid w:val="00F0687E"/>
    <w:rsid w:val="00F06B16"/>
    <w:rsid w:val="00F07040"/>
    <w:rsid w:val="00F07BDF"/>
    <w:rsid w:val="00F12045"/>
    <w:rsid w:val="00F1275C"/>
    <w:rsid w:val="00F12DC1"/>
    <w:rsid w:val="00F1373F"/>
    <w:rsid w:val="00F1396E"/>
    <w:rsid w:val="00F15112"/>
    <w:rsid w:val="00F1703F"/>
    <w:rsid w:val="00F174EB"/>
    <w:rsid w:val="00F17616"/>
    <w:rsid w:val="00F178F2"/>
    <w:rsid w:val="00F202BC"/>
    <w:rsid w:val="00F20441"/>
    <w:rsid w:val="00F21156"/>
    <w:rsid w:val="00F22761"/>
    <w:rsid w:val="00F22A55"/>
    <w:rsid w:val="00F22B50"/>
    <w:rsid w:val="00F22F18"/>
    <w:rsid w:val="00F23C24"/>
    <w:rsid w:val="00F2446A"/>
    <w:rsid w:val="00F248ED"/>
    <w:rsid w:val="00F25B48"/>
    <w:rsid w:val="00F274D9"/>
    <w:rsid w:val="00F276F3"/>
    <w:rsid w:val="00F301B6"/>
    <w:rsid w:val="00F30E94"/>
    <w:rsid w:val="00F3185F"/>
    <w:rsid w:val="00F32A06"/>
    <w:rsid w:val="00F32B6D"/>
    <w:rsid w:val="00F3312F"/>
    <w:rsid w:val="00F335B4"/>
    <w:rsid w:val="00F335F8"/>
    <w:rsid w:val="00F33CC5"/>
    <w:rsid w:val="00F34B47"/>
    <w:rsid w:val="00F3539A"/>
    <w:rsid w:val="00F35E59"/>
    <w:rsid w:val="00F35F55"/>
    <w:rsid w:val="00F363FA"/>
    <w:rsid w:val="00F37E7A"/>
    <w:rsid w:val="00F403D0"/>
    <w:rsid w:val="00F4049E"/>
    <w:rsid w:val="00F407B1"/>
    <w:rsid w:val="00F43CE4"/>
    <w:rsid w:val="00F43F44"/>
    <w:rsid w:val="00F446F7"/>
    <w:rsid w:val="00F46513"/>
    <w:rsid w:val="00F468F8"/>
    <w:rsid w:val="00F46EAD"/>
    <w:rsid w:val="00F505B1"/>
    <w:rsid w:val="00F50C1B"/>
    <w:rsid w:val="00F53301"/>
    <w:rsid w:val="00F542DB"/>
    <w:rsid w:val="00F543FB"/>
    <w:rsid w:val="00F5576E"/>
    <w:rsid w:val="00F55C86"/>
    <w:rsid w:val="00F56EBE"/>
    <w:rsid w:val="00F56EC4"/>
    <w:rsid w:val="00F605A3"/>
    <w:rsid w:val="00F6161F"/>
    <w:rsid w:val="00F61791"/>
    <w:rsid w:val="00F63F83"/>
    <w:rsid w:val="00F65506"/>
    <w:rsid w:val="00F65914"/>
    <w:rsid w:val="00F674A0"/>
    <w:rsid w:val="00F6765A"/>
    <w:rsid w:val="00F720F4"/>
    <w:rsid w:val="00F7231A"/>
    <w:rsid w:val="00F72D11"/>
    <w:rsid w:val="00F734AA"/>
    <w:rsid w:val="00F74DE4"/>
    <w:rsid w:val="00F74E27"/>
    <w:rsid w:val="00F76105"/>
    <w:rsid w:val="00F76318"/>
    <w:rsid w:val="00F76C4D"/>
    <w:rsid w:val="00F77279"/>
    <w:rsid w:val="00F8061C"/>
    <w:rsid w:val="00F80A0D"/>
    <w:rsid w:val="00F80D92"/>
    <w:rsid w:val="00F8192D"/>
    <w:rsid w:val="00F82EE5"/>
    <w:rsid w:val="00F836C8"/>
    <w:rsid w:val="00F8370D"/>
    <w:rsid w:val="00F84E0F"/>
    <w:rsid w:val="00F84E5B"/>
    <w:rsid w:val="00F87EFF"/>
    <w:rsid w:val="00F90949"/>
    <w:rsid w:val="00F911B5"/>
    <w:rsid w:val="00F93950"/>
    <w:rsid w:val="00F93BB3"/>
    <w:rsid w:val="00F95669"/>
    <w:rsid w:val="00F9618C"/>
    <w:rsid w:val="00F96DA5"/>
    <w:rsid w:val="00F97820"/>
    <w:rsid w:val="00F97A25"/>
    <w:rsid w:val="00FA0CDE"/>
    <w:rsid w:val="00FA1EE1"/>
    <w:rsid w:val="00FA4355"/>
    <w:rsid w:val="00FA44C4"/>
    <w:rsid w:val="00FA5078"/>
    <w:rsid w:val="00FA7598"/>
    <w:rsid w:val="00FA7947"/>
    <w:rsid w:val="00FB0CBE"/>
    <w:rsid w:val="00FB1C81"/>
    <w:rsid w:val="00FB1D9B"/>
    <w:rsid w:val="00FB418A"/>
    <w:rsid w:val="00FB4220"/>
    <w:rsid w:val="00FB576E"/>
    <w:rsid w:val="00FB5B89"/>
    <w:rsid w:val="00FB6492"/>
    <w:rsid w:val="00FB7AA9"/>
    <w:rsid w:val="00FB7E01"/>
    <w:rsid w:val="00FC00BD"/>
    <w:rsid w:val="00FC0448"/>
    <w:rsid w:val="00FC1332"/>
    <w:rsid w:val="00FC1382"/>
    <w:rsid w:val="00FC3B1E"/>
    <w:rsid w:val="00FC3EB2"/>
    <w:rsid w:val="00FC5889"/>
    <w:rsid w:val="00FC6988"/>
    <w:rsid w:val="00FC79EC"/>
    <w:rsid w:val="00FC7E29"/>
    <w:rsid w:val="00FD144B"/>
    <w:rsid w:val="00FD1A60"/>
    <w:rsid w:val="00FD1F7A"/>
    <w:rsid w:val="00FD1FF5"/>
    <w:rsid w:val="00FD239C"/>
    <w:rsid w:val="00FD2E70"/>
    <w:rsid w:val="00FD32C1"/>
    <w:rsid w:val="00FD35B7"/>
    <w:rsid w:val="00FD38F2"/>
    <w:rsid w:val="00FD4F78"/>
    <w:rsid w:val="00FD5499"/>
    <w:rsid w:val="00FD56D2"/>
    <w:rsid w:val="00FD65D2"/>
    <w:rsid w:val="00FD6EF2"/>
    <w:rsid w:val="00FD7ABB"/>
    <w:rsid w:val="00FE06C6"/>
    <w:rsid w:val="00FE1B3C"/>
    <w:rsid w:val="00FE29CD"/>
    <w:rsid w:val="00FE34B9"/>
    <w:rsid w:val="00FE59B9"/>
    <w:rsid w:val="00FE67B6"/>
    <w:rsid w:val="00FE6E0B"/>
    <w:rsid w:val="00FE74A9"/>
    <w:rsid w:val="00FF059F"/>
    <w:rsid w:val="00FF0AD1"/>
    <w:rsid w:val="00FF0C3A"/>
    <w:rsid w:val="00FF15B9"/>
    <w:rsid w:val="00FF2036"/>
    <w:rsid w:val="00FF36AE"/>
    <w:rsid w:val="00FF3E22"/>
    <w:rsid w:val="00FF4728"/>
    <w:rsid w:val="00FF7452"/>
    <w:rsid w:val="00FF7A5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323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Plain Text" w:uiPriority="99"/>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uiPriority w:val="99"/>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semiHidden/>
    <w:unhideWhenUsed/>
    <w:rsid w:val="00A41BB8"/>
    <w:pPr>
      <w:spacing w:after="120"/>
    </w:pPr>
    <w:rPr>
      <w:sz w:val="16"/>
      <w:szCs w:val="16"/>
    </w:rPr>
  </w:style>
  <w:style w:type="character" w:customStyle="1" w:styleId="BodyText3Char">
    <w:name w:val="Body Text 3 Char"/>
    <w:basedOn w:val="DefaultParagraphFont"/>
    <w:link w:val="BodyText3"/>
    <w:semiHidden/>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paragraph" w:styleId="PlainText">
    <w:name w:val="Plain Text"/>
    <w:basedOn w:val="Normal"/>
    <w:link w:val="PlainTextChar"/>
    <w:uiPriority w:val="99"/>
    <w:unhideWhenUsed/>
    <w:rsid w:val="00E863C9"/>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E863C9"/>
    <w:rPr>
      <w:rFonts w:ascii="Consolas" w:eastAsiaTheme="minorHAnsi" w:hAnsi="Consolas" w:cstheme="minorBidi"/>
      <w:sz w:val="21"/>
      <w:szCs w:val="21"/>
    </w:rPr>
  </w:style>
</w:styles>
</file>

<file path=word/webSettings.xml><?xml version="1.0" encoding="utf-8"?>
<w:webSettings xmlns:r="http://schemas.openxmlformats.org/officeDocument/2006/relationships" xmlns:w="http://schemas.openxmlformats.org/wordprocessingml/2006/main">
  <w:divs>
    <w:div w:id="91517696">
      <w:bodyDiv w:val="1"/>
      <w:marLeft w:val="0"/>
      <w:marRight w:val="0"/>
      <w:marTop w:val="0"/>
      <w:marBottom w:val="0"/>
      <w:divBdr>
        <w:top w:val="none" w:sz="0" w:space="0" w:color="auto"/>
        <w:left w:val="none" w:sz="0" w:space="0" w:color="auto"/>
        <w:bottom w:val="none" w:sz="0" w:space="0" w:color="auto"/>
        <w:right w:val="none" w:sz="0" w:space="0" w:color="auto"/>
      </w:divBdr>
    </w:div>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1609779341">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header" Target="header1.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chart" Target="charts/chart2.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hyperlink" Target="http://www.pcbs.gov.ps/Downloads/book2383.pdf" TargetMode="External"/><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chart" Target="charts/chart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5.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chart" Target="charts/chart4.xml"/><Relationship Id="rId10" Type="http://schemas.openxmlformats.org/officeDocument/2006/relationships/image" Target="media/image3.gi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chart" Target="charts/chart3.xml"/><Relationship Id="rId27"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0.11529833684775739"/>
          <c:y val="4.6692607003893584E-2"/>
          <c:w val="0.88300673427039689"/>
          <c:h val="0.71238020478587361"/>
        </c:manualLayout>
      </c:layout>
      <c:barChart>
        <c:barDir val="col"/>
        <c:grouping val="clustered"/>
        <c:ser>
          <c:idx val="0"/>
          <c:order val="0"/>
          <c:tx>
            <c:strRef>
              <c:f>Sheet1!$B$1</c:f>
              <c:strCache>
                <c:ptCount val="1"/>
                <c:pt idx="0">
                  <c:v>النسبة Percentage</c:v>
                </c:pt>
              </c:strCache>
            </c:strRef>
          </c:tx>
          <c:dLbls>
            <c:numFmt formatCode="0.0" sourceLinked="0"/>
            <c:txPr>
              <a:bodyPr/>
              <a:lstStyle/>
              <a:p>
                <a:pPr>
                  <a:defRPr sz="800">
                    <a:solidFill>
                      <a:sysClr val="windowText" lastClr="000000"/>
                    </a:solidFill>
                  </a:defRPr>
                </a:pPr>
                <a:endParaRPr lang="ar-SA"/>
              </a:p>
            </c:txPr>
            <c:showVal val="1"/>
          </c:dLbls>
          <c:cat>
            <c:strRef>
              <c:f>Sheet1!$A$2:$A$6</c:f>
              <c:strCache>
                <c:ptCount val="5"/>
                <c:pt idx="0">
                  <c:v>الحركة واستخدام الأيدي</c:v>
                </c:pt>
                <c:pt idx="1">
                  <c:v>البصر</c:v>
                </c:pt>
                <c:pt idx="2">
                  <c:v>السمع</c:v>
                </c:pt>
                <c:pt idx="3">
                  <c:v>التواصل</c:v>
                </c:pt>
                <c:pt idx="4">
                  <c:v>التذكر والتركيز</c:v>
                </c:pt>
              </c:strCache>
            </c:strRef>
          </c:cat>
          <c:val>
            <c:numRef>
              <c:f>Sheet1!$B$2:$B$6</c:f>
              <c:numCache>
                <c:formatCode>0.0</c:formatCode>
                <c:ptCount val="5"/>
                <c:pt idx="0">
                  <c:v>1.3</c:v>
                </c:pt>
                <c:pt idx="1">
                  <c:v>0.8</c:v>
                </c:pt>
                <c:pt idx="2">
                  <c:v>0.5</c:v>
                </c:pt>
                <c:pt idx="3">
                  <c:v>0.5</c:v>
                </c:pt>
                <c:pt idx="4">
                  <c:v>0.5</c:v>
                </c:pt>
              </c:numCache>
            </c:numRef>
          </c:val>
        </c:ser>
        <c:axId val="67056384"/>
        <c:axId val="67058304"/>
      </c:barChart>
      <c:catAx>
        <c:axId val="67056384"/>
        <c:scaling>
          <c:orientation val="minMax"/>
        </c:scaling>
        <c:axPos val="b"/>
        <c:title>
          <c:tx>
            <c:rich>
              <a:bodyPr/>
              <a:lstStyle/>
              <a:p>
                <a:pPr>
                  <a:defRPr/>
                </a:pPr>
                <a:r>
                  <a:rPr lang="ar-SA"/>
                  <a:t>نوع الاعاقة</a:t>
                </a:r>
              </a:p>
            </c:rich>
          </c:tx>
          <c:layout>
            <c:manualLayout>
              <c:xMode val="edge"/>
              <c:yMode val="edge"/>
              <c:x val="0.47322949235682682"/>
              <c:y val="0.89840334281990231"/>
            </c:manualLayout>
          </c:layout>
        </c:title>
        <c:numFmt formatCode="General" sourceLinked="1"/>
        <c:tickLblPos val="nextTo"/>
        <c:txPr>
          <a:bodyPr rot="0" vert="horz"/>
          <a:lstStyle/>
          <a:p>
            <a:pPr>
              <a:defRPr sz="800"/>
            </a:pPr>
            <a:endParaRPr lang="ar-SA"/>
          </a:p>
        </c:txPr>
        <c:crossAx val="67058304"/>
        <c:crosses val="autoZero"/>
        <c:auto val="1"/>
        <c:lblAlgn val="ctr"/>
        <c:lblOffset val="100"/>
        <c:tickLblSkip val="1"/>
        <c:tickMarkSkip val="1"/>
      </c:catAx>
      <c:valAx>
        <c:axId val="67058304"/>
        <c:scaling>
          <c:orientation val="minMax"/>
          <c:max val="2"/>
        </c:scaling>
        <c:axPos val="l"/>
        <c:title>
          <c:tx>
            <c:rich>
              <a:bodyPr/>
              <a:lstStyle/>
              <a:p>
                <a:pPr>
                  <a:defRPr/>
                </a:pPr>
                <a:r>
                  <a:rPr lang="ar-SA"/>
                  <a:t>النسبة</a:t>
                </a:r>
              </a:p>
            </c:rich>
          </c:tx>
          <c:layout>
            <c:manualLayout>
              <c:xMode val="edge"/>
              <c:yMode val="edge"/>
              <c:x val="2.2198202330147038E-2"/>
              <c:y val="0.36570288808563256"/>
            </c:manualLayout>
          </c:layout>
        </c:title>
        <c:numFmt formatCode="0.0" sourceLinked="1"/>
        <c:tickLblPos val="nextTo"/>
        <c:txPr>
          <a:bodyPr rot="0" vert="horz"/>
          <a:lstStyle/>
          <a:p>
            <a:pPr>
              <a:defRPr sz="800"/>
            </a:pPr>
            <a:endParaRPr lang="ar-SA"/>
          </a:p>
        </c:txPr>
        <c:crossAx val="67056384"/>
        <c:crosses val="autoZero"/>
        <c:crossBetween val="between"/>
        <c:majorUnit val="0.5"/>
        <c:minorUnit val="0.5"/>
      </c:valAx>
    </c:plotArea>
    <c:plotVisOnly val="1"/>
    <c:dispBlanksAs val="gap"/>
  </c:chart>
  <c:spPr>
    <a:solidFill>
      <a:schemeClr val="lt1"/>
    </a:solidFill>
    <a:ln w="12700" cap="flat" cmpd="sng" algn="ctr">
      <a:noFill/>
      <a:prstDash val="solid"/>
    </a:ln>
    <a:effectLst/>
  </c:spPr>
  <c:txPr>
    <a:bodyPr/>
    <a:lstStyle/>
    <a:p>
      <a:pPr>
        <a:defRPr sz="900">
          <a:solidFill>
            <a:schemeClr val="dk1"/>
          </a:solidFill>
          <a:latin typeface="Arial" pitchFamily="34" charset="0"/>
          <a:ea typeface="+mn-ea"/>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autoTitleDeleted val="1"/>
    <c:view3D>
      <c:perspective val="0"/>
    </c:view3D>
    <c:plotArea>
      <c:layout>
        <c:manualLayout>
          <c:layoutTarget val="inner"/>
          <c:xMode val="edge"/>
          <c:yMode val="edge"/>
          <c:x val="0.22542372881355038"/>
          <c:y val="0.36924481897389982"/>
          <c:w val="0.52799280809578963"/>
          <c:h val="0.46849097252673927"/>
        </c:manualLayout>
      </c:layout>
      <c:pie3DChart>
        <c:varyColors val="1"/>
        <c:ser>
          <c:idx val="0"/>
          <c:order val="0"/>
          <c:tx>
            <c:strRef>
              <c:f>Sheet1!$B$1</c:f>
              <c:strCache>
                <c:ptCount val="1"/>
                <c:pt idx="0">
                  <c:v>النسبة Percentage</c:v>
                </c:pt>
              </c:strCache>
            </c:strRef>
          </c:tx>
          <c:spPr>
            <a:solidFill>
              <a:srgbClr val="FF6600"/>
            </a:solidFill>
            <a:ln w="12706">
              <a:solidFill>
                <a:srgbClr val="000000"/>
              </a:solidFill>
              <a:prstDash val="solid"/>
            </a:ln>
          </c:spPr>
          <c:explosion val="11"/>
          <c:dPt>
            <c:idx val="0"/>
            <c:spPr>
              <a:solidFill>
                <a:srgbClr val="800080"/>
              </a:solidFill>
              <a:ln w="12706">
                <a:solidFill>
                  <a:srgbClr val="000000"/>
                </a:solidFill>
                <a:prstDash val="solid"/>
              </a:ln>
            </c:spPr>
          </c:dPt>
          <c:dPt>
            <c:idx val="2"/>
            <c:spPr>
              <a:solidFill>
                <a:srgbClr val="FFFF00"/>
              </a:solidFill>
              <a:ln w="12706">
                <a:solidFill>
                  <a:srgbClr val="000000"/>
                </a:solidFill>
                <a:prstDash val="solid"/>
              </a:ln>
            </c:spPr>
          </c:dPt>
          <c:dPt>
            <c:idx val="3"/>
            <c:spPr>
              <a:solidFill>
                <a:srgbClr val="C0C0C0"/>
              </a:solidFill>
              <a:ln w="12706">
                <a:solidFill>
                  <a:srgbClr val="000000"/>
                </a:solidFill>
                <a:prstDash val="solid"/>
              </a:ln>
            </c:spPr>
          </c:dPt>
          <c:dPt>
            <c:idx val="4"/>
            <c:spPr>
              <a:solidFill>
                <a:srgbClr val="FFFFCC"/>
              </a:solidFill>
              <a:ln w="12706">
                <a:solidFill>
                  <a:srgbClr val="000000"/>
                </a:solidFill>
                <a:prstDash val="solid"/>
              </a:ln>
            </c:spPr>
          </c:dPt>
          <c:dPt>
            <c:idx val="5"/>
            <c:spPr>
              <a:solidFill>
                <a:srgbClr val="FF99CC"/>
              </a:solidFill>
              <a:ln w="12706">
                <a:solidFill>
                  <a:srgbClr val="000000"/>
                </a:solidFill>
                <a:prstDash val="solid"/>
              </a:ln>
            </c:spPr>
          </c:dPt>
          <c:dPt>
            <c:idx val="6"/>
            <c:spPr>
              <a:solidFill>
                <a:srgbClr val="00CCFF"/>
              </a:solidFill>
              <a:ln w="12706">
                <a:solidFill>
                  <a:srgbClr val="000000"/>
                </a:solidFill>
                <a:prstDash val="solid"/>
              </a:ln>
            </c:spPr>
          </c:dPt>
          <c:dPt>
            <c:idx val="8"/>
            <c:spPr>
              <a:solidFill>
                <a:srgbClr val="FFCC99"/>
              </a:solidFill>
              <a:ln w="12706">
                <a:solidFill>
                  <a:srgbClr val="000000"/>
                </a:solidFill>
                <a:prstDash val="solid"/>
              </a:ln>
            </c:spPr>
          </c:dPt>
          <c:dPt>
            <c:idx val="10"/>
            <c:spPr>
              <a:solidFill>
                <a:srgbClr val="CCFFFF"/>
              </a:solidFill>
              <a:ln w="12706">
                <a:solidFill>
                  <a:srgbClr val="000000"/>
                </a:solidFill>
                <a:prstDash val="solid"/>
              </a:ln>
            </c:spPr>
          </c:dPt>
          <c:dLbls>
            <c:dLbl>
              <c:idx val="0"/>
              <c:layout>
                <c:manualLayout>
                  <c:x val="8.5081695974142724E-2"/>
                  <c:y val="-0.17224800289795525"/>
                </c:manualLayout>
              </c:layout>
              <c:tx>
                <c:rich>
                  <a:bodyPr/>
                  <a:lstStyle/>
                  <a:p>
                    <a:r>
                      <a:rPr lang="ar-SA">
                        <a:latin typeface="Simplified Arabic" pitchFamily="18" charset="-78"/>
                        <a:cs typeface="Simplified Arabic" pitchFamily="18" charset="-78"/>
                      </a:rPr>
                      <a:t>امي</a:t>
                    </a:r>
                    <a:r>
                      <a:rPr lang="ar-SA"/>
                      <a:t>
2.8%</a:t>
                    </a:r>
                  </a:p>
                </c:rich>
              </c:tx>
              <c:dLblPos val="bestFit"/>
              <c:showCatName val="1"/>
              <c:showPercent val="1"/>
            </c:dLbl>
            <c:dLbl>
              <c:idx val="1"/>
              <c:layout>
                <c:manualLayout>
                  <c:x val="4.6718169002752885E-2"/>
                  <c:y val="-0.10365178928905076"/>
                </c:manualLayout>
              </c:layout>
              <c:tx>
                <c:rich>
                  <a:bodyPr/>
                  <a:lstStyle/>
                  <a:p>
                    <a:r>
                      <a:rPr lang="ar-SA">
                        <a:latin typeface="Simplified Arabic" pitchFamily="18" charset="-78"/>
                        <a:cs typeface="Simplified Arabic" pitchFamily="18" charset="-78"/>
                      </a:rPr>
                      <a:t>ملم</a:t>
                    </a:r>
                    <a:r>
                      <a:rPr lang="ar-SA"/>
                      <a:t>
10.7%</a:t>
                    </a:r>
                  </a:p>
                </c:rich>
              </c:tx>
              <c:dLblPos val="bestFit"/>
              <c:showCatName val="1"/>
              <c:showPercent val="1"/>
            </c:dLbl>
            <c:dLbl>
              <c:idx val="2"/>
              <c:layout>
                <c:manualLayout>
                  <c:x val="1.5718473329438903E-2"/>
                  <c:y val="2.1702922727880016E-2"/>
                </c:manualLayout>
              </c:layout>
              <c:tx>
                <c:rich>
                  <a:bodyPr/>
                  <a:lstStyle/>
                  <a:p>
                    <a:r>
                      <a:rPr lang="ar-SA">
                        <a:latin typeface="Simplified Arabic" pitchFamily="18" charset="-78"/>
                        <a:cs typeface="Simplified Arabic" pitchFamily="18" charset="-78"/>
                      </a:rPr>
                      <a:t>ابتدائي</a:t>
                    </a:r>
                    <a:r>
                      <a:rPr lang="ar-SA"/>
                      <a:t>
17.4%</a:t>
                    </a:r>
                  </a:p>
                </c:rich>
              </c:tx>
              <c:dLblPos val="bestFit"/>
              <c:showCatName val="1"/>
              <c:showPercent val="1"/>
            </c:dLbl>
            <c:dLbl>
              <c:idx val="3"/>
              <c:layout>
                <c:manualLayout>
                  <c:x val="-4.4969864662074845E-2"/>
                  <c:y val="6.9173895635926894E-2"/>
                </c:manualLayout>
              </c:layout>
              <c:tx>
                <c:rich>
                  <a:bodyPr/>
                  <a:lstStyle/>
                  <a:p>
                    <a:r>
                      <a:rPr lang="ar-SA">
                        <a:latin typeface="Simplified Arabic" pitchFamily="18" charset="-78"/>
                        <a:cs typeface="Simplified Arabic" pitchFamily="18" charset="-78"/>
                      </a:rPr>
                      <a:t>اعدادي</a:t>
                    </a:r>
                    <a:r>
                      <a:rPr lang="ar-SA"/>
                      <a:t>
28.5%</a:t>
                    </a:r>
                  </a:p>
                </c:rich>
              </c:tx>
              <c:dLblPos val="bestFit"/>
              <c:showCatName val="1"/>
              <c:showPercent val="1"/>
            </c:dLbl>
            <c:dLbl>
              <c:idx val="4"/>
              <c:layout>
                <c:manualLayout>
                  <c:x val="-7.6693249287090079E-2"/>
                  <c:y val="4.7434919040836937E-2"/>
                </c:manualLayout>
              </c:layout>
              <c:tx>
                <c:rich>
                  <a:bodyPr/>
                  <a:lstStyle/>
                  <a:p>
                    <a:r>
                      <a:rPr lang="ar-SA">
                        <a:latin typeface="Simplified Arabic" pitchFamily="18" charset="-78"/>
                        <a:cs typeface="Simplified Arabic" pitchFamily="18" charset="-78"/>
                      </a:rPr>
                      <a:t>ثانوي</a:t>
                    </a:r>
                    <a:r>
                      <a:rPr lang="ar-SA"/>
                      <a:t>
20.1%</a:t>
                    </a:r>
                  </a:p>
                </c:rich>
              </c:tx>
              <c:dLblPos val="bestFit"/>
              <c:showCatName val="1"/>
              <c:showPercent val="1"/>
            </c:dLbl>
            <c:dLbl>
              <c:idx val="5"/>
              <c:layout>
                <c:manualLayout>
                  <c:x val="-8.7539571214193521E-2"/>
                  <c:y val="-6.8136737145150034E-2"/>
                </c:manualLayout>
              </c:layout>
              <c:tx>
                <c:rich>
                  <a:bodyPr/>
                  <a:lstStyle/>
                  <a:p>
                    <a:r>
                      <a:rPr lang="ar-SA">
                        <a:latin typeface="Simplified Arabic" pitchFamily="18" charset="-78"/>
                        <a:cs typeface="Simplified Arabic" pitchFamily="18" charset="-78"/>
                      </a:rPr>
                      <a:t>دبلوم متوسط</a:t>
                    </a:r>
                    <a:r>
                      <a:rPr lang="ar-SA"/>
                      <a:t>
5.7%</a:t>
                    </a:r>
                  </a:p>
                </c:rich>
              </c:tx>
              <c:dLblPos val="bestFit"/>
              <c:showCatName val="1"/>
              <c:showPercent val="1"/>
            </c:dLbl>
            <c:dLbl>
              <c:idx val="6"/>
              <c:layout>
                <c:manualLayout>
                  <c:x val="-7.6855924227647032E-2"/>
                  <c:y val="-0.12837046740959668"/>
                </c:manualLayout>
              </c:layout>
              <c:tx>
                <c:rich>
                  <a:bodyPr/>
                  <a:lstStyle/>
                  <a:p>
                    <a:r>
                      <a:rPr lang="ar-SA">
                        <a:latin typeface="Simplified Arabic" pitchFamily="18" charset="-78"/>
                        <a:cs typeface="Simplified Arabic" pitchFamily="18" charset="-78"/>
                      </a:rPr>
                      <a:t>بكالوريوس</a:t>
                    </a:r>
                    <a:r>
                      <a:rPr lang="ar-SA"/>
                      <a:t>
13.7%</a:t>
                    </a:r>
                  </a:p>
                </c:rich>
              </c:tx>
              <c:dLblPos val="bestFit"/>
              <c:showCatName val="1"/>
              <c:showPercent val="1"/>
            </c:dLbl>
            <c:dLbl>
              <c:idx val="7"/>
              <c:layout>
                <c:manualLayout>
                  <c:x val="-2.9833952711360769E-2"/>
                  <c:y val="-0.16428607532214221"/>
                </c:manualLayout>
              </c:layout>
              <c:tx>
                <c:rich>
                  <a:bodyPr/>
                  <a:lstStyle/>
                  <a:p>
                    <a:r>
                      <a:rPr lang="ar-SA">
                        <a:latin typeface="Simplified Arabic" pitchFamily="18" charset="-78"/>
                        <a:cs typeface="Simplified Arabic" pitchFamily="18" charset="-78"/>
                      </a:rPr>
                      <a:t>دبلوم عالي فأعلى</a:t>
                    </a:r>
                    <a:r>
                      <a:rPr lang="ar-SA"/>
                      <a:t>
1.1%</a:t>
                    </a:r>
                  </a:p>
                </c:rich>
              </c:tx>
              <c:dLblPos val="bestFit"/>
              <c:showCatName val="1"/>
              <c:showPercent val="1"/>
            </c:dLbl>
            <c:dLbl>
              <c:idx val="8"/>
              <c:layout>
                <c:manualLayout>
                  <c:x val="-7.412908348695417E-2"/>
                  <c:y val="-0.23978036643725498"/>
                </c:manualLayout>
              </c:layout>
              <c:tx>
                <c:rich>
                  <a:bodyPr/>
                  <a:lstStyle/>
                  <a:p>
                    <a:r>
                      <a:rPr lang="ar-SA">
                        <a:latin typeface="Simplified Arabic" pitchFamily="18" charset="-78"/>
                        <a:cs typeface="Simplified Arabic" pitchFamily="18" charset="-78"/>
                      </a:rPr>
                      <a:t>ماجستير</a:t>
                    </a:r>
                    <a:r>
                      <a:rPr lang="ar-SA"/>
                      <a:t>
1.0%</a:t>
                    </a:r>
                  </a:p>
                </c:rich>
              </c:tx>
              <c:dLblPos val="bestFit"/>
              <c:showCatName val="1"/>
              <c:showPercent val="1"/>
            </c:dLbl>
            <c:dLbl>
              <c:idx val="9"/>
              <c:layout>
                <c:manualLayout>
                  <c:x val="3.0216278270204851E-2"/>
                  <c:y val="-0.25933582574643793"/>
                </c:manualLayout>
              </c:layout>
              <c:tx>
                <c:rich>
                  <a:bodyPr/>
                  <a:lstStyle/>
                  <a:p>
                    <a:r>
                      <a:rPr lang="ar-SA">
                        <a:latin typeface="Simplified Arabic" pitchFamily="18" charset="-78"/>
                        <a:cs typeface="Simplified Arabic" pitchFamily="18" charset="-78"/>
                      </a:rPr>
                      <a:t>دكتوراه</a:t>
                    </a:r>
                    <a:r>
                      <a:rPr lang="ar-SA"/>
                      <a:t>
0.2%</a:t>
                    </a:r>
                  </a:p>
                </c:rich>
              </c:tx>
              <c:dLblPos val="bestFit"/>
              <c:showCatName val="1"/>
              <c:showPercent val="1"/>
            </c:dLbl>
            <c:dLbl>
              <c:idx val="10"/>
              <c:layout>
                <c:manualLayout>
                  <c:x val="9.6167681274484232E-2"/>
                  <c:y val="-0.16196139666131446"/>
                </c:manualLayout>
              </c:layout>
              <c:dLblPos val="bestFit"/>
              <c:showCatName val="1"/>
              <c:showPercent val="1"/>
            </c:dLbl>
            <c:numFmt formatCode="0.0%" sourceLinked="0"/>
            <c:spPr>
              <a:noFill/>
              <a:ln w="25411">
                <a:noFill/>
              </a:ln>
            </c:spPr>
            <c:txPr>
              <a:bodyPr/>
              <a:lstStyle/>
              <a:p>
                <a:pPr>
                  <a:defRPr>
                    <a:solidFill>
                      <a:sysClr val="windowText" lastClr="000000"/>
                    </a:solidFill>
                  </a:defRPr>
                </a:pPr>
                <a:endParaRPr lang="ar-SA"/>
              </a:p>
            </c:txPr>
            <c:showCatName val="1"/>
            <c:showPercent val="1"/>
            <c:showLeaderLines val="1"/>
          </c:dLbls>
          <c:cat>
            <c:strRef>
              <c:f>Sheet1!$A$2:$A$9</c:f>
              <c:strCache>
                <c:ptCount val="8"/>
                <c:pt idx="0">
                  <c:v>امي</c:v>
                </c:pt>
                <c:pt idx="1">
                  <c:v>ملم</c:v>
                </c:pt>
                <c:pt idx="2">
                  <c:v>ابتدائي</c:v>
                </c:pt>
                <c:pt idx="3">
                  <c:v>اعدادي</c:v>
                </c:pt>
                <c:pt idx="4">
                  <c:v>ثانوي</c:v>
                </c:pt>
                <c:pt idx="5">
                  <c:v>دبلوم متوسط</c:v>
                </c:pt>
                <c:pt idx="6">
                  <c:v>بكالوريوس</c:v>
                </c:pt>
                <c:pt idx="7">
                  <c:v>دبلوم عالي فأعلى</c:v>
                </c:pt>
              </c:strCache>
            </c:strRef>
          </c:cat>
          <c:val>
            <c:numRef>
              <c:f>Sheet1!$B$2:$B$9</c:f>
              <c:numCache>
                <c:formatCode>#,##0.0</c:formatCode>
                <c:ptCount val="8"/>
                <c:pt idx="0">
                  <c:v>2.8464131109417568</c:v>
                </c:pt>
                <c:pt idx="1">
                  <c:v>10.689958596199022</c:v>
                </c:pt>
                <c:pt idx="2">
                  <c:v>17.414344413629475</c:v>
                </c:pt>
                <c:pt idx="3">
                  <c:v>28.515198416127827</c:v>
                </c:pt>
                <c:pt idx="4">
                  <c:v>20.065523282763458</c:v>
                </c:pt>
                <c:pt idx="5">
                  <c:v>5.6523652019515565</c:v>
                </c:pt>
                <c:pt idx="6">
                  <c:v>13.72610639284115</c:v>
                </c:pt>
                <c:pt idx="7">
                  <c:v>1.0900905855455953</c:v>
                </c:pt>
              </c:numCache>
            </c:numRef>
          </c:val>
        </c:ser>
      </c:pie3DChart>
      <c:spPr>
        <a:solidFill>
          <a:srgbClr val="FFFFFF"/>
        </a:solidFill>
        <a:ln w="12706">
          <a:solidFill>
            <a:srgbClr val="FFFFFF"/>
          </a:solidFill>
          <a:prstDash val="solid"/>
        </a:ln>
      </c:spPr>
    </c:plotArea>
    <c:plotVisOnly val="1"/>
    <c:dispBlanksAs val="zero"/>
  </c:chart>
  <c:spPr>
    <a:solidFill>
      <a:srgbClr val="FFFFFF"/>
    </a:solidFill>
    <a:ln w="6350" cap="flat" cmpd="sng" algn="ctr">
      <a:noFill/>
      <a:prstDash val="solid"/>
      <a:miter lim="800000"/>
      <a:headEnd type="none" w="med" len="med"/>
      <a:tailEnd type="none" w="med" len="med"/>
    </a:ln>
  </c:spPr>
  <c:txPr>
    <a:bodyPr/>
    <a:lstStyle/>
    <a:p>
      <a:pPr>
        <a:defRPr sz="800" b="0" i="0" u="none" strike="noStrike" baseline="0">
          <a:solidFill>
            <a:srgbClr val="000000"/>
          </a:solidFill>
          <a:latin typeface="Arial"/>
          <a:ea typeface="Arial"/>
          <a:cs typeface="Arial"/>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9.4728732330181545E-2"/>
          <c:y val="5.3328080689165239E-2"/>
          <c:w val="0.83628463489433869"/>
          <c:h val="0.74741620354505311"/>
        </c:manualLayout>
      </c:layout>
      <c:lineChart>
        <c:grouping val="standard"/>
        <c:ser>
          <c:idx val="0"/>
          <c:order val="0"/>
          <c:tx>
            <c:strRef>
              <c:f>Sheet1!$B$1</c:f>
              <c:strCache>
                <c:ptCount val="1"/>
                <c:pt idx="0">
                  <c:v>محافظة خانيونس ذكور</c:v>
                </c:pt>
              </c:strCache>
            </c:strRef>
          </c:tx>
          <c:dLbls>
            <c:dLbl>
              <c:idx val="0"/>
              <c:layout>
                <c:manualLayout>
                  <c:x val="-3.4402207505995264E-2"/>
                  <c:y val="-4.1566362081283788E-2"/>
                </c:manualLayout>
              </c:layout>
              <c:tx>
                <c:rich>
                  <a:bodyPr/>
                  <a:lstStyle/>
                  <a:p>
                    <a:r>
                      <a:rPr lang="en-US"/>
                      <a:t>8.0</a:t>
                    </a:r>
                  </a:p>
                </c:rich>
              </c:tx>
              <c:dLblPos val="r"/>
              <c:showVal val="1"/>
            </c:dLbl>
            <c:dLbl>
              <c:idx val="1"/>
              <c:layout>
                <c:manualLayout>
                  <c:x val="-2.9834160177227769E-2"/>
                  <c:y val="-4.3115894986508994E-2"/>
                </c:manualLayout>
              </c:layout>
              <c:tx>
                <c:rich>
                  <a:bodyPr/>
                  <a:lstStyle/>
                  <a:p>
                    <a:r>
                      <a:rPr lang="en-US"/>
                      <a:t>3.2</a:t>
                    </a:r>
                  </a:p>
                </c:rich>
              </c:tx>
              <c:dLblPos val="r"/>
              <c:showVal val="1"/>
            </c:dLbl>
            <c:dLbl>
              <c:idx val="2"/>
              <c:layout>
                <c:manualLayout>
                  <c:x val="-1.4280361747350109E-2"/>
                  <c:y val="6.3889852617000735E-4"/>
                </c:manualLayout>
              </c:layout>
              <c:dLblPos val="r"/>
              <c:showVal val="1"/>
            </c:dLbl>
            <c:dLblPos val="t"/>
            <c:showVal val="1"/>
          </c:dLbls>
          <c:cat>
            <c:numRef>
              <c:f>Sheet1!$A$2:$A$4</c:f>
              <c:numCache>
                <c:formatCode>General</c:formatCode>
                <c:ptCount val="3"/>
                <c:pt idx="0">
                  <c:v>1997</c:v>
                </c:pt>
                <c:pt idx="1">
                  <c:v>2007</c:v>
                </c:pt>
                <c:pt idx="2">
                  <c:v>2017</c:v>
                </c:pt>
              </c:numCache>
            </c:numRef>
          </c:cat>
          <c:val>
            <c:numRef>
              <c:f>Sheet1!$B$2:$B$4</c:f>
              <c:numCache>
                <c:formatCode>General</c:formatCode>
                <c:ptCount val="3"/>
                <c:pt idx="0">
                  <c:v>8</c:v>
                </c:pt>
                <c:pt idx="1">
                  <c:v>3.2</c:v>
                </c:pt>
                <c:pt idx="2">
                  <c:v>1.8</c:v>
                </c:pt>
              </c:numCache>
            </c:numRef>
          </c:val>
        </c:ser>
        <c:ser>
          <c:idx val="1"/>
          <c:order val="1"/>
          <c:tx>
            <c:strRef>
              <c:f>Sheet1!$C$1</c:f>
              <c:strCache>
                <c:ptCount val="1"/>
                <c:pt idx="0">
                  <c:v>محافظة خانيونس إناث</c:v>
                </c:pt>
              </c:strCache>
            </c:strRef>
          </c:tx>
          <c:dLbls>
            <c:dLbl>
              <c:idx val="0"/>
              <c:layout>
                <c:manualLayout>
                  <c:x val="-5.0889104394480231E-2"/>
                  <c:y val="5.1371556563981687E-2"/>
                </c:manualLayout>
              </c:layout>
              <c:tx>
                <c:rich>
                  <a:bodyPr/>
                  <a:lstStyle/>
                  <a:p>
                    <a:r>
                      <a:rPr lang="en-US"/>
                      <a:t>15.7</a:t>
                    </a:r>
                  </a:p>
                </c:rich>
              </c:tx>
              <c:dLblPos val="r"/>
              <c:showVal val="1"/>
            </c:dLbl>
            <c:dLbl>
              <c:idx val="1"/>
              <c:layout>
                <c:manualLayout>
                  <c:x val="-4.8092146259497794E-2"/>
                  <c:y val="3.7855713228569961E-2"/>
                </c:manualLayout>
              </c:layout>
              <c:dLblPos val="r"/>
              <c:showVal val="1"/>
            </c:dLbl>
            <c:dLbl>
              <c:idx val="2"/>
              <c:layout>
                <c:manualLayout>
                  <c:x val="-4.5808841746141894E-2"/>
                  <c:y val="4.2360994340374145E-2"/>
                </c:manualLayout>
              </c:layout>
              <c:dLblPos val="r"/>
              <c:showVal val="1"/>
            </c:dLbl>
            <c:dLblPos val="t"/>
            <c:showVal val="1"/>
          </c:dLbls>
          <c:cat>
            <c:numRef>
              <c:f>Sheet1!$A$2:$A$4</c:f>
              <c:numCache>
                <c:formatCode>General</c:formatCode>
                <c:ptCount val="3"/>
                <c:pt idx="0">
                  <c:v>1997</c:v>
                </c:pt>
                <c:pt idx="1">
                  <c:v>2007</c:v>
                </c:pt>
                <c:pt idx="2">
                  <c:v>2017</c:v>
                </c:pt>
              </c:numCache>
            </c:numRef>
          </c:cat>
          <c:val>
            <c:numRef>
              <c:f>Sheet1!$C$2:$C$4</c:f>
              <c:numCache>
                <c:formatCode>General</c:formatCode>
                <c:ptCount val="3"/>
                <c:pt idx="0">
                  <c:v>15.7</c:v>
                </c:pt>
                <c:pt idx="1">
                  <c:v>7.8</c:v>
                </c:pt>
                <c:pt idx="2">
                  <c:v>3.9</c:v>
                </c:pt>
              </c:numCache>
            </c:numRef>
          </c:val>
        </c:ser>
        <c:ser>
          <c:idx val="2"/>
          <c:order val="2"/>
          <c:tx>
            <c:strRef>
              <c:f>Sheet1!$D$1</c:f>
              <c:strCache>
                <c:ptCount val="1"/>
                <c:pt idx="0">
                  <c:v>فلسطين ذكور</c:v>
                </c:pt>
              </c:strCache>
            </c:strRef>
          </c:tx>
          <c:dLbls>
            <c:dLbl>
              <c:idx val="0"/>
              <c:layout>
                <c:manualLayout>
                  <c:x val="-3.8819412906675482E-2"/>
                  <c:y val="5.5826818413048512E-2"/>
                </c:manualLayout>
              </c:layout>
              <c:showVal val="1"/>
            </c:dLbl>
            <c:dLbl>
              <c:idx val="1"/>
              <c:layout>
                <c:manualLayout>
                  <c:x val="-3.8820671420974256E-2"/>
                  <c:y val="5.1321537301244384E-2"/>
                </c:manualLayout>
              </c:layout>
              <c:tx>
                <c:rich>
                  <a:bodyPr/>
                  <a:lstStyle/>
                  <a:p>
                    <a:r>
                      <a:rPr lang="en-US"/>
                      <a:t>2.7</a:t>
                    </a:r>
                  </a:p>
                </c:rich>
              </c:tx>
              <c:showVal val="1"/>
            </c:dLbl>
            <c:dLbl>
              <c:idx val="2"/>
              <c:layout>
                <c:manualLayout>
                  <c:x val="-3.6536288181076612E-2"/>
                  <c:y val="4.1682718947793414E-2"/>
                </c:manualLayout>
              </c:layout>
              <c:showVal val="1"/>
            </c:dLbl>
            <c:showVal val="1"/>
          </c:dLbls>
          <c:cat>
            <c:numRef>
              <c:f>Sheet1!$A$2:$A$4</c:f>
              <c:numCache>
                <c:formatCode>General</c:formatCode>
                <c:ptCount val="3"/>
                <c:pt idx="0">
                  <c:v>1997</c:v>
                </c:pt>
                <c:pt idx="1">
                  <c:v>2007</c:v>
                </c:pt>
                <c:pt idx="2">
                  <c:v>2017</c:v>
                </c:pt>
              </c:numCache>
            </c:numRef>
          </c:cat>
          <c:val>
            <c:numRef>
              <c:f>Sheet1!$D$2:$D$4</c:f>
              <c:numCache>
                <c:formatCode>General</c:formatCode>
                <c:ptCount val="3"/>
                <c:pt idx="0">
                  <c:v>6.7</c:v>
                </c:pt>
                <c:pt idx="1">
                  <c:v>2.7</c:v>
                </c:pt>
                <c:pt idx="2">
                  <c:v>1.5</c:v>
                </c:pt>
              </c:numCache>
            </c:numRef>
          </c:val>
        </c:ser>
        <c:ser>
          <c:idx val="3"/>
          <c:order val="3"/>
          <c:tx>
            <c:strRef>
              <c:f>Sheet1!$E$1</c:f>
              <c:strCache>
                <c:ptCount val="1"/>
                <c:pt idx="0">
                  <c:v>فلسطين إناث</c:v>
                </c:pt>
              </c:strCache>
            </c:strRef>
          </c:tx>
          <c:dLbls>
            <c:dLbl>
              <c:idx val="0"/>
              <c:layout>
                <c:manualLayout>
                  <c:x val="-3.6547435022007822E-2"/>
                  <c:y val="-3.7155798296790894E-2"/>
                </c:manualLayout>
              </c:layout>
              <c:showVal val="1"/>
            </c:dLbl>
            <c:dLbl>
              <c:idx val="1"/>
              <c:layout>
                <c:manualLayout>
                  <c:x val="-2.0556212979453682E-2"/>
                  <c:y val="-2.7767076257026641E-2"/>
                </c:manualLayout>
              </c:layout>
              <c:showVal val="1"/>
            </c:dLbl>
            <c:dLbl>
              <c:idx val="2"/>
              <c:layout>
                <c:manualLayout>
                  <c:x val="-2.2843293035705675E-2"/>
                  <c:y val="-4.5103539873866512E-2"/>
                </c:manualLayout>
              </c:layout>
              <c:showVal val="1"/>
            </c:dLbl>
            <c:showVal val="1"/>
          </c:dLbls>
          <c:cat>
            <c:numRef>
              <c:f>Sheet1!$A$2:$A$4</c:f>
              <c:numCache>
                <c:formatCode>General</c:formatCode>
                <c:ptCount val="3"/>
                <c:pt idx="0">
                  <c:v>1997</c:v>
                </c:pt>
                <c:pt idx="1">
                  <c:v>2007</c:v>
                </c:pt>
                <c:pt idx="2">
                  <c:v>2017</c:v>
                </c:pt>
              </c:numCache>
            </c:numRef>
          </c:cat>
          <c:val>
            <c:numRef>
              <c:f>Sheet1!$E$2:$E$4</c:f>
              <c:numCache>
                <c:formatCode>General</c:formatCode>
                <c:ptCount val="3"/>
                <c:pt idx="0">
                  <c:v>16.8</c:v>
                </c:pt>
                <c:pt idx="1">
                  <c:v>8.2000000000000011</c:v>
                </c:pt>
                <c:pt idx="2">
                  <c:v>4.3</c:v>
                </c:pt>
              </c:numCache>
            </c:numRef>
          </c:val>
        </c:ser>
        <c:dLbls>
          <c:showVal val="1"/>
        </c:dLbls>
        <c:marker val="1"/>
        <c:axId val="101632640"/>
        <c:axId val="101647104"/>
      </c:lineChart>
      <c:catAx>
        <c:axId val="101632640"/>
        <c:scaling>
          <c:orientation val="minMax"/>
        </c:scaling>
        <c:axPos val="b"/>
        <c:title>
          <c:tx>
            <c:rich>
              <a:bodyPr/>
              <a:lstStyle/>
              <a:p>
                <a:pPr>
                  <a:defRPr/>
                </a:pPr>
                <a:r>
                  <a:rPr lang="ar-SA"/>
                  <a:t>السنة</a:t>
                </a:r>
                <a:endParaRPr lang="en-US"/>
              </a:p>
            </c:rich>
          </c:tx>
          <c:layout>
            <c:manualLayout>
              <c:xMode val="edge"/>
              <c:yMode val="edge"/>
              <c:x val="0.43578935488631726"/>
              <c:y val="0.90406092113137049"/>
            </c:manualLayout>
          </c:layout>
        </c:title>
        <c:numFmt formatCode="General" sourceLinked="1"/>
        <c:tickLblPos val="nextTo"/>
        <c:crossAx val="101647104"/>
        <c:crosses val="autoZero"/>
        <c:auto val="1"/>
        <c:lblAlgn val="ctr"/>
        <c:lblOffset val="100"/>
      </c:catAx>
      <c:valAx>
        <c:axId val="101647104"/>
        <c:scaling>
          <c:orientation val="minMax"/>
          <c:max val="20"/>
        </c:scaling>
        <c:axPos val="l"/>
        <c:title>
          <c:tx>
            <c:rich>
              <a:bodyPr rot="-5400000" vert="horz"/>
              <a:lstStyle/>
              <a:p>
                <a:pPr>
                  <a:defRPr/>
                </a:pPr>
                <a:r>
                  <a:rPr lang="ar-SA"/>
                  <a:t>المعدل</a:t>
                </a:r>
                <a:endParaRPr lang="en-US"/>
              </a:p>
            </c:rich>
          </c:tx>
        </c:title>
        <c:numFmt formatCode="General" sourceLinked="1"/>
        <c:tickLblPos val="nextTo"/>
        <c:crossAx val="101632640"/>
        <c:crosses val="autoZero"/>
        <c:crossBetween val="between"/>
        <c:majorUnit val="5"/>
      </c:valAx>
    </c:plotArea>
    <c:legend>
      <c:legendPos val="r"/>
      <c:layout>
        <c:manualLayout>
          <c:xMode val="edge"/>
          <c:yMode val="edge"/>
          <c:x val="0.769308935415568"/>
          <c:y val="2.9594375706389082E-2"/>
          <c:w val="0.19644149732912894"/>
          <c:h val="0.28788612756062054"/>
        </c:manualLayout>
      </c:layout>
      <c:spPr>
        <a:ln>
          <a:solidFill>
            <a:srgbClr val="000000"/>
          </a:solidFill>
        </a:ln>
      </c:spPr>
    </c:legend>
    <c:plotVisOnly val="1"/>
  </c:chart>
  <c:spPr>
    <a:ln>
      <a:noFill/>
    </a:ln>
  </c:spPr>
  <c:txPr>
    <a:bodyPr/>
    <a:lstStyle/>
    <a:p>
      <a:pPr>
        <a:defRPr sz="800">
          <a:latin typeface="Arial" pitchFamily="34" charset="0"/>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view3D>
      <c:perspective val="0"/>
    </c:view3D>
    <c:plotArea>
      <c:layout>
        <c:manualLayout>
          <c:layoutTarget val="inner"/>
          <c:xMode val="edge"/>
          <c:yMode val="edge"/>
          <c:x val="0.15177072950327555"/>
          <c:y val="0.2506900859779253"/>
          <c:w val="0.67393662994580461"/>
          <c:h val="0.6137862778067027"/>
        </c:manualLayout>
      </c:layout>
      <c:pie3DChart>
        <c:varyColors val="1"/>
        <c:ser>
          <c:idx val="0"/>
          <c:order val="0"/>
          <c:spPr>
            <a:solidFill>
              <a:srgbClr val="9999FF"/>
            </a:solidFill>
            <a:ln w="12683">
              <a:solidFill>
                <a:srgbClr val="000000"/>
              </a:solidFill>
              <a:prstDash val="solid"/>
            </a:ln>
          </c:spPr>
          <c:explosion val="33"/>
          <c:dPt>
            <c:idx val="0"/>
            <c:explosion val="11"/>
          </c:dPt>
          <c:dPt>
            <c:idx val="1"/>
            <c:explosion val="15"/>
            <c:spPr>
              <a:solidFill>
                <a:srgbClr val="993366"/>
              </a:solidFill>
              <a:ln w="12683">
                <a:solidFill>
                  <a:srgbClr val="000000"/>
                </a:solidFill>
                <a:prstDash val="solid"/>
              </a:ln>
            </c:spPr>
          </c:dPt>
          <c:dPt>
            <c:idx val="2"/>
            <c:spPr>
              <a:solidFill>
                <a:srgbClr val="FFFFCC"/>
              </a:solidFill>
              <a:ln w="12683">
                <a:solidFill>
                  <a:srgbClr val="000000"/>
                </a:solidFill>
                <a:prstDash val="solid"/>
              </a:ln>
            </c:spPr>
          </c:dPt>
          <c:dPt>
            <c:idx val="3"/>
            <c:spPr>
              <a:solidFill>
                <a:srgbClr val="CCFFFF"/>
              </a:solidFill>
              <a:ln w="12683">
                <a:solidFill>
                  <a:srgbClr val="000000"/>
                </a:solidFill>
                <a:prstDash val="solid"/>
              </a:ln>
            </c:spPr>
          </c:dPt>
          <c:dPt>
            <c:idx val="4"/>
            <c:spPr>
              <a:solidFill>
                <a:srgbClr val="660066"/>
              </a:solidFill>
              <a:ln w="12683">
                <a:solidFill>
                  <a:srgbClr val="000000"/>
                </a:solidFill>
                <a:prstDash val="solid"/>
              </a:ln>
            </c:spPr>
          </c:dPt>
          <c:dPt>
            <c:idx val="5"/>
            <c:spPr>
              <a:solidFill>
                <a:srgbClr val="FF8080"/>
              </a:solidFill>
              <a:ln w="12683">
                <a:solidFill>
                  <a:srgbClr val="000000"/>
                </a:solidFill>
                <a:prstDash val="solid"/>
              </a:ln>
            </c:spPr>
          </c:dPt>
          <c:dPt>
            <c:idx val="6"/>
            <c:spPr>
              <a:solidFill>
                <a:srgbClr val="0066CC"/>
              </a:solidFill>
              <a:ln w="12683">
                <a:solidFill>
                  <a:srgbClr val="000000"/>
                </a:solidFill>
                <a:prstDash val="solid"/>
              </a:ln>
            </c:spPr>
          </c:dPt>
          <c:dLbls>
            <c:dLbl>
              <c:idx val="0"/>
              <c:layout>
                <c:manualLayout>
                  <c:x val="2.5029821865825991E-2"/>
                  <c:y val="-8.3920153191686386E-2"/>
                </c:manualLayout>
              </c:layout>
              <c:tx>
                <c:rich>
                  <a:bodyPr/>
                  <a:lstStyle/>
                  <a:p>
                    <a:r>
                      <a:rPr lang="ar-SA">
                        <a:latin typeface="Arial" pitchFamily="34" charset="0"/>
                        <a:cs typeface="Arial" pitchFamily="34" charset="0"/>
                      </a:rPr>
                      <a:t>ل</a:t>
                    </a:r>
                    <a:r>
                      <a:rPr lang="ar-SA"/>
                      <a:t>م يتزوج ابدا*
36.9%</a:t>
                    </a:r>
                  </a:p>
                </c:rich>
              </c:tx>
            </c:dLbl>
            <c:dLbl>
              <c:idx val="1"/>
              <c:layout>
                <c:manualLayout>
                  <c:x val="-5.1596895133737004E-2"/>
                  <c:y val="8.6532191026332042E-2"/>
                </c:manualLayout>
              </c:layout>
              <c:tx>
                <c:rich>
                  <a:bodyPr/>
                  <a:lstStyle/>
                  <a:p>
                    <a:r>
                      <a:rPr lang="ar-SA">
                        <a:latin typeface="Arial" pitchFamily="34" charset="0"/>
                        <a:cs typeface="Arial" pitchFamily="34" charset="0"/>
                      </a:rPr>
                      <a:t>متزوج</a:t>
                    </a:r>
                    <a:endParaRPr lang="ar-SA"/>
                  </a:p>
                  <a:p>
                    <a:r>
                      <a:rPr lang="ar-SA"/>
                      <a:t>59.5%</a:t>
                    </a:r>
                  </a:p>
                </c:rich>
              </c:tx>
            </c:dLbl>
            <c:dLbl>
              <c:idx val="2"/>
              <c:layout>
                <c:manualLayout>
                  <c:x val="-6.4770066457690914E-2"/>
                  <c:y val="-4.4619753147454319E-3"/>
                </c:manualLayout>
              </c:layout>
              <c:tx>
                <c:rich>
                  <a:bodyPr/>
                  <a:lstStyle/>
                  <a:p>
                    <a:r>
                      <a:rPr lang="ar-SA">
                        <a:latin typeface="Arial" pitchFamily="34" charset="0"/>
                        <a:cs typeface="Arial" pitchFamily="34" charset="0"/>
                      </a:rPr>
                      <a:t>أخرى</a:t>
                    </a:r>
                    <a:r>
                      <a:rPr lang="ar-SA"/>
                      <a:t>
 3.6%</a:t>
                    </a:r>
                  </a:p>
                </c:rich>
              </c:tx>
            </c:dLbl>
            <c:dLbl>
              <c:idx val="3"/>
              <c:layout>
                <c:manualLayout>
                  <c:x val="-0.10048974160339401"/>
                  <c:y val="-1.9860962585431071E-2"/>
                </c:manualLayout>
              </c:layout>
              <c:tx>
                <c:rich>
                  <a:bodyPr/>
                  <a:lstStyle/>
                  <a:p>
                    <a:r>
                      <a:rPr lang="ar-SA">
                        <a:latin typeface="Arial" pitchFamily="34" charset="0"/>
                        <a:cs typeface="Arial" pitchFamily="34" charset="0"/>
                      </a:rPr>
                      <a:t>م</a:t>
                    </a:r>
                    <a:r>
                      <a:rPr lang="ar-SA"/>
                      <a:t>طلق 
1.0%</a:t>
                    </a:r>
                  </a:p>
                </c:rich>
              </c:tx>
              <c:dLblPos val="bestFit"/>
            </c:dLbl>
            <c:dLbl>
              <c:idx val="4"/>
              <c:layout>
                <c:manualLayout>
                  <c:x val="-2.7836327255891104E-2"/>
                  <c:y val="-0.10444803451353257"/>
                </c:manualLayout>
              </c:layout>
              <c:tx>
                <c:rich>
                  <a:bodyPr/>
                  <a:lstStyle/>
                  <a:p>
                    <a:r>
                      <a:rPr lang="ar-SA">
                        <a:latin typeface="Arial" pitchFamily="34" charset="0"/>
                        <a:cs typeface="Arial" pitchFamily="34" charset="0"/>
                      </a:rPr>
                      <a:t>ا</a:t>
                    </a:r>
                    <a:r>
                      <a:rPr lang="ar-SA"/>
                      <a:t>رمل</a:t>
                    </a:r>
                  </a:p>
                  <a:p>
                    <a:r>
                      <a:rPr lang="ar-SA"/>
                      <a:t> 3.2%</a:t>
                    </a:r>
                  </a:p>
                </c:rich>
              </c:tx>
              <c:dLblPos val="bestFit"/>
            </c:dLbl>
            <c:dLbl>
              <c:idx val="5"/>
              <c:layout>
                <c:manualLayout>
                  <c:x val="3.3036544148796476E-2"/>
                  <c:y val="-0.12025831119336869"/>
                </c:manualLayout>
              </c:layout>
              <c:tx>
                <c:rich>
                  <a:bodyPr/>
                  <a:lstStyle/>
                  <a:p>
                    <a:r>
                      <a:rPr lang="ar-SA">
                        <a:latin typeface="Arial" pitchFamily="34" charset="0"/>
                        <a:cs typeface="Arial" pitchFamily="34" charset="0"/>
                      </a:rPr>
                      <a:t>م</a:t>
                    </a:r>
                    <a:r>
                      <a:rPr lang="ar-SA"/>
                      <a:t>نفصل</a:t>
                    </a:r>
                  </a:p>
                  <a:p>
                    <a:r>
                      <a:rPr lang="ar-SA"/>
                      <a:t> 0.2%</a:t>
                    </a:r>
                  </a:p>
                </c:rich>
              </c:tx>
              <c:dLblPos val="bestFit"/>
            </c:dLbl>
            <c:dLbl>
              <c:idx val="6"/>
              <c:layout>
                <c:manualLayout>
                  <c:x val="0.15719999701784157"/>
                  <c:y val="-4.1206927794164877E-2"/>
                </c:manualLayout>
              </c:layout>
              <c:tx>
                <c:rich>
                  <a:bodyPr/>
                  <a:lstStyle/>
                  <a:p>
                    <a:r>
                      <a:rPr lang="ar-SA">
                        <a:latin typeface="Arial" pitchFamily="34" charset="0"/>
                        <a:cs typeface="Arial" pitchFamily="34" charset="0"/>
                      </a:rPr>
                      <a:t>غ</a:t>
                    </a:r>
                    <a:r>
                      <a:rPr lang="ar-SA"/>
                      <a:t>ير مبين 0.0%</a:t>
                    </a:r>
                  </a:p>
                </c:rich>
              </c:tx>
              <c:dLblPos val="bestFit"/>
            </c:dLbl>
            <c:spPr>
              <a:noFill/>
              <a:ln w="25366">
                <a:noFill/>
              </a:ln>
            </c:spPr>
            <c:txPr>
              <a:bodyPr/>
              <a:lstStyle/>
              <a:p>
                <a:pPr>
                  <a:defRPr>
                    <a:latin typeface="Arial" pitchFamily="34" charset="0"/>
                    <a:cs typeface="Arial" pitchFamily="34" charset="0"/>
                  </a:defRPr>
                </a:pPr>
                <a:endParaRPr lang="ar-SA"/>
              </a:p>
            </c:txPr>
            <c:showVal val="1"/>
            <c:showCatName val="1"/>
            <c:showLeaderLines val="1"/>
          </c:dLbls>
          <c:cat>
            <c:strRef>
              <c:f>Sheet1!$A$2:$A$4</c:f>
              <c:strCache>
                <c:ptCount val="3"/>
                <c:pt idx="0">
                  <c:v>لم يتزوج ابدا </c:v>
                </c:pt>
                <c:pt idx="1">
                  <c:v>متزوج</c:v>
                </c:pt>
                <c:pt idx="2">
                  <c:v>أخرى</c:v>
                </c:pt>
              </c:strCache>
            </c:strRef>
          </c:cat>
          <c:val>
            <c:numRef>
              <c:f>Sheet1!$B$2:$B$4</c:f>
              <c:numCache>
                <c:formatCode>0.0</c:formatCode>
                <c:ptCount val="3"/>
                <c:pt idx="0">
                  <c:v>36.9</c:v>
                </c:pt>
                <c:pt idx="1">
                  <c:v>59.5</c:v>
                </c:pt>
                <c:pt idx="2">
                  <c:v>3.6</c:v>
                </c:pt>
              </c:numCache>
            </c:numRef>
          </c:val>
        </c:ser>
        <c:dLbls>
          <c:showVal val="1"/>
          <c:showCatName val="1"/>
        </c:dLbls>
      </c:pie3DChart>
      <c:spPr>
        <a:noFill/>
        <a:ln w="25366">
          <a:noFill/>
        </a:ln>
      </c:spPr>
    </c:plotArea>
    <c:plotVisOnly val="1"/>
    <c:dispBlanksAs val="zero"/>
  </c:chart>
  <c:spPr>
    <a:solidFill>
      <a:srgbClr val="FFFFFF"/>
    </a:solidFill>
    <a:ln w="12700" cap="flat" cmpd="sng" algn="ctr">
      <a:noFill/>
      <a:prstDash val="solid"/>
      <a:miter lim="800000"/>
      <a:headEnd type="none" w="med" len="med"/>
      <a:tailEnd type="none" w="med" len="med"/>
    </a:ln>
  </c:spPr>
  <c:txPr>
    <a:bodyPr/>
    <a:lstStyle/>
    <a:p>
      <a:pPr>
        <a:defRPr sz="800" b="0" i="0" u="none" strike="noStrike" baseline="0">
          <a:solidFill>
            <a:srgbClr val="000000"/>
          </a:solidFill>
          <a:latin typeface="Arial" pitchFamily="34" charset="0"/>
          <a:ea typeface="Arial (Arabic)"/>
          <a:cs typeface="Arial" pitchFamily="34" charset="0"/>
        </a:defRPr>
      </a:pPr>
      <a:endParaRPr lang="ar-SA"/>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style val="4"/>
  <c:chart>
    <c:plotArea>
      <c:layout>
        <c:manualLayout>
          <c:layoutTarget val="inner"/>
          <c:xMode val="edge"/>
          <c:yMode val="edge"/>
          <c:x val="0.10397086527359389"/>
          <c:y val="9.9807732584435066E-2"/>
          <c:w val="0.75092118171005917"/>
          <c:h val="0.70698100077292048"/>
        </c:manualLayout>
      </c:layout>
      <c:barChart>
        <c:barDir val="col"/>
        <c:grouping val="clustered"/>
        <c:ser>
          <c:idx val="0"/>
          <c:order val="0"/>
          <c:tx>
            <c:strRef>
              <c:f>Sheet1!$B$1</c:f>
              <c:strCache>
                <c:ptCount val="1"/>
                <c:pt idx="0">
                  <c:v>فلسطين</c:v>
                </c:pt>
              </c:strCache>
            </c:strRef>
          </c:tx>
          <c:dLbls>
            <c:dLbl>
              <c:idx val="2"/>
              <c:layout>
                <c:manualLayout>
                  <c:x val="-8.4509805623802191E-3"/>
                  <c:y val="-5.0398975516849414E-3"/>
                </c:manualLayout>
              </c:layout>
              <c:tx>
                <c:rich>
                  <a:bodyPr/>
                  <a:lstStyle/>
                  <a:p>
                    <a:r>
                      <a:rPr lang="en-US" sz="800"/>
                      <a:t>62.3</a:t>
                    </a:r>
                  </a:p>
                </c:rich>
              </c:tx>
              <c:showVal val="1"/>
            </c:dLbl>
            <c:txPr>
              <a:bodyPr/>
              <a:lstStyle/>
              <a:p>
                <a:pPr>
                  <a:defRPr sz="800"/>
                </a:pPr>
                <a:endParaRPr lang="ar-SA"/>
              </a:p>
            </c:txPr>
            <c:showVal val="1"/>
          </c:dLbls>
          <c:cat>
            <c:strRef>
              <c:f>Sheet1!$A$2:$A$5</c:f>
              <c:strCache>
                <c:ptCount val="4"/>
                <c:pt idx="0">
                  <c:v>فيلا</c:v>
                </c:pt>
                <c:pt idx="1">
                  <c:v>دار</c:v>
                </c:pt>
                <c:pt idx="2">
                  <c:v>شقة</c:v>
                </c:pt>
                <c:pt idx="3">
                  <c:v>أخرى*</c:v>
                </c:pt>
              </c:strCache>
            </c:strRef>
          </c:cat>
          <c:val>
            <c:numRef>
              <c:f>Sheet1!$B$2:$B$5</c:f>
              <c:numCache>
                <c:formatCode>General</c:formatCode>
                <c:ptCount val="4"/>
                <c:pt idx="0" formatCode="0.0">
                  <c:v>1.1000000000000001</c:v>
                </c:pt>
                <c:pt idx="1">
                  <c:v>35.700000000000003</c:v>
                </c:pt>
                <c:pt idx="2">
                  <c:v>62.3</c:v>
                </c:pt>
                <c:pt idx="3" formatCode="0.0">
                  <c:v>1</c:v>
                </c:pt>
              </c:numCache>
            </c:numRef>
          </c:val>
        </c:ser>
        <c:ser>
          <c:idx val="1"/>
          <c:order val="1"/>
          <c:tx>
            <c:strRef>
              <c:f>Sheet1!$C$1</c:f>
              <c:strCache>
                <c:ptCount val="1"/>
                <c:pt idx="0">
                  <c:v>قطاع غزة</c:v>
                </c:pt>
              </c:strCache>
            </c:strRef>
          </c:tx>
          <c:dLbls>
            <c:dLbl>
              <c:idx val="1"/>
              <c:tx>
                <c:rich>
                  <a:bodyPr/>
                  <a:lstStyle/>
                  <a:p>
                    <a:r>
                      <a:rPr lang="en-US" sz="800"/>
                      <a:t>21.5</a:t>
                    </a:r>
                    <a:endParaRPr lang="en-US"/>
                  </a:p>
                </c:rich>
              </c:tx>
              <c:showVal val="1"/>
            </c:dLbl>
            <c:dLbl>
              <c:idx val="2"/>
              <c:tx>
                <c:rich>
                  <a:bodyPr/>
                  <a:lstStyle/>
                  <a:p>
                    <a:r>
                      <a:rPr lang="en-US" sz="800"/>
                      <a:t>76.7</a:t>
                    </a:r>
                  </a:p>
                </c:rich>
              </c:tx>
              <c:showVal val="1"/>
            </c:dLbl>
            <c:txPr>
              <a:bodyPr/>
              <a:lstStyle/>
              <a:p>
                <a:pPr>
                  <a:defRPr sz="800"/>
                </a:pPr>
                <a:endParaRPr lang="ar-SA"/>
              </a:p>
            </c:txPr>
            <c:showVal val="1"/>
          </c:dLbls>
          <c:cat>
            <c:strRef>
              <c:f>Sheet1!$A$2:$A$5</c:f>
              <c:strCache>
                <c:ptCount val="4"/>
                <c:pt idx="0">
                  <c:v>فيلا</c:v>
                </c:pt>
                <c:pt idx="1">
                  <c:v>دار</c:v>
                </c:pt>
                <c:pt idx="2">
                  <c:v>شقة</c:v>
                </c:pt>
                <c:pt idx="3">
                  <c:v>أخرى*</c:v>
                </c:pt>
              </c:strCache>
            </c:strRef>
          </c:cat>
          <c:val>
            <c:numRef>
              <c:f>Sheet1!$C$2:$C$5</c:f>
              <c:numCache>
                <c:formatCode>#,##0.0</c:formatCode>
                <c:ptCount val="4"/>
                <c:pt idx="0">
                  <c:v>0.46947094121303584</c:v>
                </c:pt>
                <c:pt idx="1">
                  <c:v>21.54306820626838</c:v>
                </c:pt>
                <c:pt idx="2">
                  <c:v>76.656745320232318</c:v>
                </c:pt>
                <c:pt idx="3">
                  <c:v>1.3307155322862227</c:v>
                </c:pt>
              </c:numCache>
            </c:numRef>
          </c:val>
        </c:ser>
        <c:ser>
          <c:idx val="2"/>
          <c:order val="2"/>
          <c:tx>
            <c:strRef>
              <c:f>Sheet1!$D$1</c:f>
              <c:strCache>
                <c:ptCount val="1"/>
                <c:pt idx="0">
                  <c:v>محافظة خانيونس</c:v>
                </c:pt>
              </c:strCache>
            </c:strRef>
          </c:tx>
          <c:dLbls>
            <c:dLbl>
              <c:idx val="3"/>
              <c:tx>
                <c:rich>
                  <a:bodyPr/>
                  <a:lstStyle/>
                  <a:p>
                    <a:r>
                      <a:rPr lang="en-US"/>
                      <a:t>1.2</a:t>
                    </a:r>
                  </a:p>
                </c:rich>
              </c:tx>
              <c:showVal val="1"/>
            </c:dLbl>
            <c:txPr>
              <a:bodyPr/>
              <a:lstStyle/>
              <a:p>
                <a:pPr>
                  <a:defRPr sz="800"/>
                </a:pPr>
                <a:endParaRPr lang="ar-SA"/>
              </a:p>
            </c:txPr>
            <c:showVal val="1"/>
          </c:dLbls>
          <c:cat>
            <c:strRef>
              <c:f>Sheet1!$A$2:$A$5</c:f>
              <c:strCache>
                <c:ptCount val="4"/>
                <c:pt idx="0">
                  <c:v>فيلا</c:v>
                </c:pt>
                <c:pt idx="1">
                  <c:v>دار</c:v>
                </c:pt>
                <c:pt idx="2">
                  <c:v>شقة</c:v>
                </c:pt>
                <c:pt idx="3">
                  <c:v>أخرى*</c:v>
                </c:pt>
              </c:strCache>
            </c:strRef>
          </c:cat>
          <c:val>
            <c:numRef>
              <c:f>Sheet1!$D$2:$D$5</c:f>
              <c:numCache>
                <c:formatCode>0.0</c:formatCode>
                <c:ptCount val="4"/>
                <c:pt idx="0" formatCode="General">
                  <c:v>0.60000000000000064</c:v>
                </c:pt>
                <c:pt idx="1">
                  <c:v>29.7</c:v>
                </c:pt>
                <c:pt idx="2">
                  <c:v>68.5</c:v>
                </c:pt>
                <c:pt idx="3">
                  <c:v>1.2</c:v>
                </c:pt>
              </c:numCache>
            </c:numRef>
          </c:val>
        </c:ser>
        <c:dLbls>
          <c:showVal val="1"/>
        </c:dLbls>
        <c:axId val="101719040"/>
        <c:axId val="101782656"/>
      </c:barChart>
      <c:catAx>
        <c:axId val="101719040"/>
        <c:scaling>
          <c:orientation val="minMax"/>
        </c:scaling>
        <c:axPos val="b"/>
        <c:title>
          <c:tx>
            <c:rich>
              <a:bodyPr/>
              <a:lstStyle/>
              <a:p>
                <a:pPr>
                  <a:defRPr/>
                </a:pPr>
                <a:r>
                  <a:rPr lang="ar-SA" sz="800">
                    <a:latin typeface="Arial" pitchFamily="34" charset="0"/>
                    <a:cs typeface="Arial" pitchFamily="34" charset="0"/>
                  </a:rPr>
                  <a:t>نوع المسكن</a:t>
                </a:r>
                <a:endParaRPr lang="en-US" sz="800">
                  <a:latin typeface="Arial" pitchFamily="34" charset="0"/>
                  <a:cs typeface="Arial" pitchFamily="34" charset="0"/>
                </a:endParaRPr>
              </a:p>
            </c:rich>
          </c:tx>
          <c:layout>
            <c:manualLayout>
              <c:xMode val="edge"/>
              <c:yMode val="edge"/>
              <c:x val="0.43578935488631726"/>
              <c:y val="0.90406092113137049"/>
            </c:manualLayout>
          </c:layout>
        </c:title>
        <c:numFmt formatCode="General" sourceLinked="1"/>
        <c:tickLblPos val="nextTo"/>
        <c:txPr>
          <a:bodyPr/>
          <a:lstStyle/>
          <a:p>
            <a:pPr>
              <a:defRPr sz="800">
                <a:latin typeface="Arial" pitchFamily="34" charset="0"/>
                <a:cs typeface="Arial" pitchFamily="34" charset="0"/>
              </a:defRPr>
            </a:pPr>
            <a:endParaRPr lang="ar-SA"/>
          </a:p>
        </c:txPr>
        <c:crossAx val="101782656"/>
        <c:crosses val="autoZero"/>
        <c:auto val="1"/>
        <c:lblAlgn val="ctr"/>
        <c:lblOffset val="100"/>
      </c:catAx>
      <c:valAx>
        <c:axId val="101782656"/>
        <c:scaling>
          <c:orientation val="minMax"/>
          <c:max val="90"/>
        </c:scaling>
        <c:axPos val="l"/>
        <c:title>
          <c:tx>
            <c:rich>
              <a:bodyPr rot="-5400000" vert="horz"/>
              <a:lstStyle/>
              <a:p>
                <a:pPr>
                  <a:defRPr/>
                </a:pPr>
                <a:r>
                  <a:rPr lang="ar-SA" sz="800">
                    <a:latin typeface="Arial" pitchFamily="34" charset="0"/>
                    <a:cs typeface="Arial" pitchFamily="34" charset="0"/>
                  </a:rPr>
                  <a:t>النسبة</a:t>
                </a:r>
                <a:endParaRPr lang="en-US" sz="800">
                  <a:latin typeface="Arial" pitchFamily="34" charset="0"/>
                  <a:cs typeface="Arial" pitchFamily="34" charset="0"/>
                </a:endParaRPr>
              </a:p>
            </c:rich>
          </c:tx>
        </c:title>
        <c:numFmt formatCode="0.0" sourceLinked="1"/>
        <c:tickLblPos val="nextTo"/>
        <c:txPr>
          <a:bodyPr/>
          <a:lstStyle/>
          <a:p>
            <a:pPr>
              <a:defRPr sz="800">
                <a:latin typeface="Arial" pitchFamily="34" charset="0"/>
                <a:cs typeface="Arial" pitchFamily="34" charset="0"/>
              </a:defRPr>
            </a:pPr>
            <a:endParaRPr lang="ar-SA"/>
          </a:p>
        </c:txPr>
        <c:crossAx val="101719040"/>
        <c:crosses val="autoZero"/>
        <c:crossBetween val="between"/>
        <c:majorUnit val="10"/>
        <c:minorUnit val="10"/>
      </c:valAx>
    </c:plotArea>
    <c:legend>
      <c:legendPos val="r"/>
      <c:layout>
        <c:manualLayout>
          <c:xMode val="edge"/>
          <c:yMode val="edge"/>
          <c:x val="0.82726186021219361"/>
          <c:y val="2.9594064381012877E-2"/>
          <c:w val="0.14173746590380853"/>
          <c:h val="0.22225570976854417"/>
        </c:manualLayout>
      </c:layout>
      <c:spPr>
        <a:ln>
          <a:solidFill>
            <a:schemeClr val="accent1"/>
          </a:solidFill>
        </a:ln>
      </c:spPr>
      <c:txPr>
        <a:bodyPr/>
        <a:lstStyle/>
        <a:p>
          <a:pPr>
            <a:defRPr sz="800">
              <a:latin typeface="Arial" pitchFamily="34" charset="0"/>
              <a:cs typeface="Arial" pitchFamily="34" charset="0"/>
            </a:defRPr>
          </a:pPr>
          <a:endParaRPr lang="ar-SA"/>
        </a:p>
      </c:txPr>
    </c:legend>
    <c:plotVisOnly val="1"/>
  </c:chart>
  <c:spPr>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E7233A-FD3F-460E-A1A4-16604BF130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2162</TotalTime>
  <Pages>42</Pages>
  <Words>8506</Words>
  <Characters>42569</Characters>
  <Application>Microsoft Office Word</Application>
  <DocSecurity>0</DocSecurity>
  <Lines>354</Lines>
  <Paragraphs>101</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50974</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ralawneh</cp:lastModifiedBy>
  <cp:revision>280</cp:revision>
  <cp:lastPrinted>2019-01-29T09:41:00Z</cp:lastPrinted>
  <dcterms:created xsi:type="dcterms:W3CDTF">2018-05-20T08:35:00Z</dcterms:created>
  <dcterms:modified xsi:type="dcterms:W3CDTF">2019-02-21T07:14:00Z</dcterms:modified>
</cp:coreProperties>
</file>